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135BFC" w14:textId="77777777" w:rsidR="00886219" w:rsidRDefault="00886219">
      <w:pPr>
        <w:spacing w:before="0"/>
        <w:rPr>
          <w:rFonts w:ascii="Cambria" w:eastAsia="Cambria" w:hAnsi="Cambria" w:cs="Cambria"/>
          <w:color w:val="005A9C"/>
          <w:sz w:val="38"/>
          <w:szCs w:val="38"/>
        </w:rPr>
      </w:pPr>
      <w:bookmarkStart w:id="0" w:name="_GoBack"/>
      <w:bookmarkEnd w:id="0"/>
    </w:p>
    <w:p w14:paraId="0B4BC9B2" w14:textId="77777777" w:rsidR="002C40BA" w:rsidRDefault="002C40BA" w:rsidP="002C40BA">
      <w:pPr>
        <w:jc w:val="center"/>
        <w:rPr>
          <w:b/>
          <w:color w:val="01499D"/>
          <w:sz w:val="40"/>
          <w:szCs w:val="40"/>
        </w:rPr>
      </w:pPr>
      <w:r>
        <w:rPr>
          <w:b/>
          <w:color w:val="01499D"/>
          <w:sz w:val="40"/>
          <w:szCs w:val="40"/>
        </w:rPr>
        <w:t>Carson City School District</w:t>
      </w:r>
    </w:p>
    <w:p w14:paraId="7D224D21" w14:textId="7CEE2621" w:rsidR="00886219" w:rsidRDefault="002C40BA" w:rsidP="002C40BA">
      <w:pPr>
        <w:jc w:val="center"/>
        <w:rPr>
          <w:b/>
          <w:color w:val="178339"/>
          <w:sz w:val="60"/>
          <w:szCs w:val="60"/>
        </w:rPr>
      </w:pPr>
      <w:r>
        <w:rPr>
          <w:color w:val="178339"/>
          <w:sz w:val="60"/>
          <w:szCs w:val="60"/>
        </w:rPr>
        <w:t>Bordewich Bray Elementary School</w:t>
      </w:r>
    </w:p>
    <w:p w14:paraId="27F5F695" w14:textId="77777777" w:rsidR="00886219" w:rsidRDefault="00E44B60">
      <w:pPr>
        <w:jc w:val="center"/>
        <w:rPr>
          <w:color w:val="005A9C"/>
          <w:sz w:val="38"/>
          <w:szCs w:val="38"/>
        </w:rPr>
      </w:pPr>
      <w:r>
        <w:rPr>
          <w:sz w:val="38"/>
          <w:szCs w:val="38"/>
        </w:rPr>
        <w:t>School Performance Plan: A Roadmap to Success</w:t>
      </w:r>
      <w:r>
        <w:rPr>
          <w:color w:val="005A9C"/>
          <w:sz w:val="38"/>
          <w:szCs w:val="38"/>
        </w:rPr>
        <w:t xml:space="preserve"> </w:t>
      </w:r>
    </w:p>
    <w:p w14:paraId="220174E4" w14:textId="77777777" w:rsidR="00886219" w:rsidRDefault="00886219"/>
    <w:p w14:paraId="2CEE2299" w14:textId="77777777" w:rsidR="00886219" w:rsidRDefault="00E44B60">
      <w:pPr>
        <w:pBdr>
          <w:top w:val="nil"/>
          <w:left w:val="nil"/>
          <w:bottom w:val="nil"/>
          <w:right w:val="nil"/>
          <w:between w:val="nil"/>
        </w:pBdr>
        <w:spacing w:before="0"/>
        <w:rPr>
          <w:rFonts w:ascii="Cambria" w:eastAsia="Cambria" w:hAnsi="Cambria" w:cs="Cambria"/>
          <w:b/>
          <w:i/>
          <w:color w:val="1F6D89"/>
          <w:sz w:val="48"/>
          <w:szCs w:val="48"/>
        </w:rPr>
      </w:pPr>
      <w:r>
        <w:rPr>
          <w:i/>
          <w:color w:val="4F81BD"/>
        </w:rPr>
        <w:t xml:space="preserve">Enter school name </w:t>
      </w:r>
      <w:r>
        <w:rPr>
          <w:i/>
        </w:rPr>
        <w:t xml:space="preserve">has established its School Performance Plan for the school year. This plan was developed by the school’s continuous improvement (CI) team and informed by a comprehensive needs assessment that included data analysis and meaningful engagement with the school community. It includes the school's goals and process developed during Act 1. The CI team will monitor implementation throughout the school year and evaluate and update the goals at the end of the year. </w:t>
      </w:r>
    </w:p>
    <w:p w14:paraId="46B22445" w14:textId="77777777" w:rsidR="00886219" w:rsidRDefault="00886219">
      <w:pPr>
        <w:rPr>
          <w:rFonts w:ascii="Cambria" w:eastAsia="Cambria" w:hAnsi="Cambria" w:cs="Cambria"/>
          <w:sz w:val="24"/>
          <w:szCs w:val="24"/>
        </w:rPr>
      </w:pPr>
    </w:p>
    <w:p w14:paraId="3B2638FE" w14:textId="77777777" w:rsidR="00886219" w:rsidRDefault="00886219">
      <w:pPr>
        <w:rPr>
          <w:rFonts w:ascii="Cambria" w:eastAsia="Cambria" w:hAnsi="Cambria" w:cs="Cambria"/>
          <w:sz w:val="24"/>
          <w:szCs w:val="24"/>
        </w:rPr>
      </w:pPr>
    </w:p>
    <w:p w14:paraId="44653E84" w14:textId="77777777" w:rsidR="00886219" w:rsidRDefault="00886219">
      <w:pPr>
        <w:rPr>
          <w:rFonts w:ascii="Cambria" w:eastAsia="Cambria" w:hAnsi="Cambria" w:cs="Cambria"/>
          <w:sz w:val="24"/>
          <w:szCs w:val="24"/>
        </w:rPr>
      </w:pPr>
    </w:p>
    <w:p w14:paraId="7B1C2A69" w14:textId="77777777" w:rsidR="00886219" w:rsidRDefault="00886219">
      <w:pPr>
        <w:rPr>
          <w:rFonts w:ascii="Cambria" w:eastAsia="Cambria" w:hAnsi="Cambria" w:cs="Cambria"/>
          <w:sz w:val="24"/>
          <w:szCs w:val="24"/>
        </w:rPr>
      </w:pPr>
    </w:p>
    <w:p w14:paraId="029403E5" w14:textId="77777777" w:rsidR="00886219" w:rsidRDefault="00886219">
      <w:pPr>
        <w:rPr>
          <w:rFonts w:ascii="Cambria" w:eastAsia="Cambria" w:hAnsi="Cambria" w:cs="Cambria"/>
          <w:sz w:val="24"/>
          <w:szCs w:val="24"/>
        </w:rPr>
      </w:pPr>
    </w:p>
    <w:p w14:paraId="03662483" w14:textId="77777777" w:rsidR="00886219" w:rsidRDefault="00886219">
      <w:pPr>
        <w:rPr>
          <w:rFonts w:ascii="Cambria" w:eastAsia="Cambria" w:hAnsi="Cambria" w:cs="Cambria"/>
          <w:sz w:val="24"/>
          <w:szCs w:val="24"/>
        </w:rPr>
      </w:pPr>
    </w:p>
    <w:p w14:paraId="0093718A" w14:textId="77777777" w:rsidR="00886219" w:rsidRDefault="00886219">
      <w:pPr>
        <w:spacing w:before="0"/>
        <w:rPr>
          <w:b/>
        </w:rPr>
      </w:pPr>
    </w:p>
    <w:p w14:paraId="33776B3A" w14:textId="4226D22D" w:rsidR="00886219" w:rsidRDefault="00E44B60">
      <w:pPr>
        <w:spacing w:before="0"/>
      </w:pPr>
      <w:r>
        <w:rPr>
          <w:b/>
        </w:rPr>
        <w:t>Principal:</w:t>
      </w:r>
      <w:r>
        <w:t xml:space="preserve"> </w:t>
      </w:r>
      <w:r w:rsidR="002C40BA">
        <w:t>Cheryl Richetta</w:t>
      </w:r>
    </w:p>
    <w:p w14:paraId="0759722F" w14:textId="3C1CD418" w:rsidR="00886219" w:rsidRDefault="00E44B60">
      <w:pPr>
        <w:spacing w:before="0"/>
      </w:pPr>
      <w:r>
        <w:rPr>
          <w:b/>
        </w:rPr>
        <w:t xml:space="preserve">School Website: </w:t>
      </w:r>
      <w:r w:rsidR="002C40BA" w:rsidRPr="002C40BA">
        <w:rPr>
          <w:b/>
        </w:rPr>
        <w:t>https://bordewich.carsoncityschools.com/</w:t>
      </w:r>
    </w:p>
    <w:p w14:paraId="0D7E328E" w14:textId="005085F3" w:rsidR="00886219" w:rsidRDefault="00E44B60">
      <w:pPr>
        <w:tabs>
          <w:tab w:val="left" w:pos="1222"/>
        </w:tabs>
        <w:spacing w:before="0"/>
        <w:rPr>
          <w:b/>
        </w:rPr>
      </w:pPr>
      <w:r>
        <w:rPr>
          <w:b/>
        </w:rPr>
        <w:t>Email:</w:t>
      </w:r>
      <w:r>
        <w:t xml:space="preserve"> </w:t>
      </w:r>
      <w:r w:rsidR="002C40BA">
        <w:t>crichetta@carson.k12.nv.us</w:t>
      </w:r>
    </w:p>
    <w:p w14:paraId="3D6639A1" w14:textId="65029CA7" w:rsidR="00886219" w:rsidRDefault="00E44B60">
      <w:pPr>
        <w:spacing w:before="0"/>
      </w:pPr>
      <w:r>
        <w:rPr>
          <w:b/>
        </w:rPr>
        <w:t>Phone:</w:t>
      </w:r>
      <w:r>
        <w:t xml:space="preserve"> </w:t>
      </w:r>
      <w:r w:rsidR="002C40BA">
        <w:t>(775) 283-2403</w:t>
      </w:r>
    </w:p>
    <w:p w14:paraId="15BDB4FD" w14:textId="3E4C9313" w:rsidR="00886219" w:rsidRDefault="00E44B60">
      <w:pPr>
        <w:spacing w:before="0"/>
      </w:pPr>
      <w:r>
        <w:rPr>
          <w:b/>
        </w:rPr>
        <w:t>School Designations:</w:t>
      </w:r>
      <w:r>
        <w:t xml:space="preserve"> </w:t>
      </w:r>
      <w:r w:rsidR="002C40BA">
        <w:rPr>
          <w:rFonts w:ascii="MS Gothic" w:eastAsia="MS Gothic" w:hAnsi="MS Gothic" w:cs="MS Gothic"/>
          <w:b/>
        </w:rPr>
        <w:t xml:space="preserve"> </w:t>
      </w:r>
      <w:r w:rsidRPr="002C40BA">
        <w:rPr>
          <w:b/>
          <w:color w:val="808080"/>
        </w:rPr>
        <w:t>Title I</w:t>
      </w:r>
      <w:r>
        <w:rPr>
          <w:color w:val="808080"/>
        </w:rPr>
        <w:t xml:space="preserve"> </w:t>
      </w:r>
    </w:p>
    <w:p w14:paraId="29D50176" w14:textId="77777777" w:rsidR="00886219" w:rsidRDefault="00E44B60">
      <w:pPr>
        <w:tabs>
          <w:tab w:val="left" w:pos="6000"/>
        </w:tabs>
      </w:pPr>
      <w:r>
        <w:tab/>
      </w:r>
    </w:p>
    <w:p w14:paraId="6BA5E481" w14:textId="77777777" w:rsidR="00886219" w:rsidRDefault="00886219">
      <w:pPr>
        <w:tabs>
          <w:tab w:val="left" w:pos="6000"/>
        </w:tabs>
      </w:pPr>
    </w:p>
    <w:p w14:paraId="563C247E" w14:textId="77777777" w:rsidR="00886219" w:rsidRDefault="00886219">
      <w:pPr>
        <w:tabs>
          <w:tab w:val="left" w:pos="6000"/>
        </w:tabs>
      </w:pPr>
    </w:p>
    <w:p w14:paraId="5C50EAE3" w14:textId="77777777" w:rsidR="00886219" w:rsidRDefault="00886219">
      <w:pPr>
        <w:tabs>
          <w:tab w:val="left" w:pos="6000"/>
        </w:tabs>
      </w:pPr>
    </w:p>
    <w:p w14:paraId="274FDCA2" w14:textId="77777777" w:rsidR="00886219" w:rsidRDefault="00E44B60">
      <w:pPr>
        <w:tabs>
          <w:tab w:val="left" w:pos="8527"/>
        </w:tabs>
      </w:pPr>
      <w:r>
        <w:tab/>
      </w:r>
    </w:p>
    <w:p w14:paraId="3DD00858" w14:textId="77777777" w:rsidR="00886219" w:rsidRDefault="00886219">
      <w:pPr>
        <w:tabs>
          <w:tab w:val="left" w:pos="6000"/>
        </w:tabs>
      </w:pPr>
    </w:p>
    <w:p w14:paraId="70DCFB79" w14:textId="77777777" w:rsidR="00886219" w:rsidRDefault="00886219">
      <w:pPr>
        <w:tabs>
          <w:tab w:val="left" w:pos="6000"/>
        </w:tabs>
      </w:pPr>
    </w:p>
    <w:p w14:paraId="68A83330" w14:textId="77777777" w:rsidR="00886219" w:rsidRDefault="00886219">
      <w:pPr>
        <w:spacing w:before="0"/>
        <w:jc w:val="center"/>
        <w:rPr>
          <w:i/>
        </w:rPr>
      </w:pPr>
    </w:p>
    <w:p w14:paraId="17C09760" w14:textId="77777777" w:rsidR="00886219" w:rsidRDefault="00886219">
      <w:pPr>
        <w:spacing w:before="0"/>
        <w:jc w:val="center"/>
        <w:rPr>
          <w:i/>
        </w:rPr>
      </w:pPr>
    </w:p>
    <w:p w14:paraId="527BF6AB" w14:textId="77777777" w:rsidR="00886219" w:rsidRDefault="00E44B60">
      <w:pPr>
        <w:spacing w:before="0"/>
        <w:jc w:val="center"/>
        <w:rPr>
          <w:i/>
        </w:rPr>
        <w:sectPr w:rsidR="00886219">
          <w:headerReference w:type="default" r:id="rId7"/>
          <w:footerReference w:type="default" r:id="rId8"/>
          <w:headerReference w:type="first" r:id="rId9"/>
          <w:footerReference w:type="first" r:id="rId10"/>
          <w:pgSz w:w="12240" w:h="15840"/>
          <w:pgMar w:top="907" w:right="1440" w:bottom="907" w:left="1440" w:header="720" w:footer="720" w:gutter="0"/>
          <w:pgNumType w:start="1"/>
          <w:cols w:space="720"/>
        </w:sectPr>
      </w:pPr>
      <w:r>
        <w:rPr>
          <w:i/>
        </w:rPr>
        <w:t xml:space="preserve">Our SPP was last updated on </w:t>
      </w:r>
      <w:r>
        <w:rPr>
          <w:color w:val="808080"/>
        </w:rPr>
        <w:t>Click here to enter a date.</w:t>
      </w:r>
    </w:p>
    <w:p w14:paraId="78B2F22F" w14:textId="77777777" w:rsidR="00886219" w:rsidRDefault="00E44B60">
      <w:pPr>
        <w:pStyle w:val="Heading1"/>
      </w:pPr>
      <w:bookmarkStart w:id="1" w:name="_gjdgxs" w:colFirst="0" w:colLast="0"/>
      <w:bookmarkEnd w:id="1"/>
      <w:r>
        <w:lastRenderedPageBreak/>
        <w:t>School Continuous Improvement Team</w:t>
      </w:r>
    </w:p>
    <w:p w14:paraId="0401DCC7" w14:textId="77777777" w:rsidR="00886219" w:rsidRDefault="00E44B60">
      <w:pPr>
        <w:spacing w:before="0"/>
        <w:rPr>
          <w:i/>
        </w:rPr>
      </w:pPr>
      <w:r>
        <w:rPr>
          <w:i/>
        </w:rPr>
        <w:t>The Continuous Improvement Team is made up of a diverse group of school administrators, teachers, staff, caretakers, and students charged with developing, implementing, and evaluating the school’s continuous improvement efforts outlined in the School Performance Plan.</w:t>
      </w:r>
    </w:p>
    <w:tbl>
      <w:tblPr>
        <w:tblStyle w:val="a"/>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80"/>
        <w:gridCol w:w="4680"/>
      </w:tblGrid>
      <w:tr w:rsidR="00886219" w14:paraId="38E10BAF" w14:textId="77777777">
        <w:trPr>
          <w:cantSplit/>
          <w:jc w:val="center"/>
        </w:trPr>
        <w:tc>
          <w:tcPr>
            <w:tcW w:w="4680" w:type="dxa"/>
            <w:shd w:val="clear" w:color="auto" w:fill="005A9C"/>
          </w:tcPr>
          <w:p w14:paraId="567F80C1" w14:textId="77777777" w:rsidR="00886219" w:rsidRDefault="00E44B60">
            <w:pPr>
              <w:jc w:val="center"/>
              <w:rPr>
                <w:b/>
                <w:color w:val="FFFFFF"/>
              </w:rPr>
            </w:pPr>
            <w:bookmarkStart w:id="2" w:name="_30j0zll" w:colFirst="0" w:colLast="0"/>
            <w:bookmarkEnd w:id="2"/>
            <w:r>
              <w:rPr>
                <w:b/>
                <w:color w:val="FFFFFF"/>
              </w:rPr>
              <w:t>Name</w:t>
            </w:r>
          </w:p>
        </w:tc>
        <w:tc>
          <w:tcPr>
            <w:tcW w:w="4680" w:type="dxa"/>
            <w:shd w:val="clear" w:color="auto" w:fill="005A9C"/>
          </w:tcPr>
          <w:p w14:paraId="747B4A5F" w14:textId="77777777" w:rsidR="00886219" w:rsidRDefault="00E44B60">
            <w:pPr>
              <w:jc w:val="center"/>
              <w:rPr>
                <w:b/>
                <w:color w:val="FFFFFF"/>
              </w:rPr>
            </w:pPr>
            <w:r>
              <w:rPr>
                <w:b/>
                <w:color w:val="FFFFFF"/>
              </w:rPr>
              <w:t>Role</w:t>
            </w:r>
          </w:p>
        </w:tc>
      </w:tr>
      <w:tr w:rsidR="00886219" w14:paraId="5FF5A390" w14:textId="77777777">
        <w:trPr>
          <w:cantSplit/>
          <w:jc w:val="center"/>
        </w:trPr>
        <w:tc>
          <w:tcPr>
            <w:tcW w:w="4680" w:type="dxa"/>
          </w:tcPr>
          <w:p w14:paraId="2C8A0514" w14:textId="610BE83B" w:rsidR="00886219" w:rsidRDefault="002C40BA">
            <w:r>
              <w:t>Cheryl Richetta</w:t>
            </w:r>
          </w:p>
        </w:tc>
        <w:tc>
          <w:tcPr>
            <w:tcW w:w="4680" w:type="dxa"/>
          </w:tcPr>
          <w:p w14:paraId="45F19533" w14:textId="77777777" w:rsidR="00886219" w:rsidRDefault="00E44B60">
            <w:pPr>
              <w:rPr>
                <w:b/>
              </w:rPr>
            </w:pPr>
            <w:r>
              <w:rPr>
                <w:b/>
              </w:rPr>
              <w:t xml:space="preserve">Principal(s) </w:t>
            </w:r>
            <w:r>
              <w:rPr>
                <w:i/>
              </w:rPr>
              <w:t>(required)</w:t>
            </w:r>
          </w:p>
        </w:tc>
      </w:tr>
      <w:tr w:rsidR="00886219" w14:paraId="15A653DE" w14:textId="77777777">
        <w:trPr>
          <w:cantSplit/>
          <w:jc w:val="center"/>
        </w:trPr>
        <w:tc>
          <w:tcPr>
            <w:tcW w:w="4680" w:type="dxa"/>
          </w:tcPr>
          <w:p w14:paraId="6D90A393" w14:textId="0B0F39A4" w:rsidR="00886219" w:rsidRDefault="002C40BA">
            <w:r>
              <w:t>Carolyn Cook, Assistant Principal</w:t>
            </w:r>
          </w:p>
        </w:tc>
        <w:tc>
          <w:tcPr>
            <w:tcW w:w="4680" w:type="dxa"/>
          </w:tcPr>
          <w:p w14:paraId="60E03D8E" w14:textId="77777777" w:rsidR="00886219" w:rsidRDefault="00E44B60">
            <w:pPr>
              <w:rPr>
                <w:i/>
              </w:rPr>
            </w:pPr>
            <w:r>
              <w:rPr>
                <w:b/>
              </w:rPr>
              <w:t xml:space="preserve">Other School Administrator(s) </w:t>
            </w:r>
            <w:r>
              <w:rPr>
                <w:i/>
              </w:rPr>
              <w:t>(required</w:t>
            </w:r>
          </w:p>
        </w:tc>
      </w:tr>
      <w:tr w:rsidR="00886219" w14:paraId="3FF85147" w14:textId="77777777">
        <w:trPr>
          <w:cantSplit/>
          <w:jc w:val="center"/>
        </w:trPr>
        <w:tc>
          <w:tcPr>
            <w:tcW w:w="4680" w:type="dxa"/>
          </w:tcPr>
          <w:p w14:paraId="28EC38FA" w14:textId="560C44F2" w:rsidR="00886219" w:rsidRDefault="003D7A0B">
            <w:r>
              <w:t>Heather Thomas, Michele Cacioppo, Kelly Laaker, Amy Crittenden, Lyndsay Evans, Allie Davis, Aini Barr, Shelina Bouthillier, Nancy Varner, Nicole Medeiros, Mimi Loflin</w:t>
            </w:r>
          </w:p>
        </w:tc>
        <w:tc>
          <w:tcPr>
            <w:tcW w:w="4680" w:type="dxa"/>
          </w:tcPr>
          <w:p w14:paraId="095293AF" w14:textId="77777777" w:rsidR="00886219" w:rsidRDefault="00E44B60">
            <w:pPr>
              <w:rPr>
                <w:b/>
              </w:rPr>
            </w:pPr>
            <w:r>
              <w:rPr>
                <w:b/>
              </w:rPr>
              <w:t xml:space="preserve">Teacher(s) </w:t>
            </w:r>
            <w:r>
              <w:rPr>
                <w:i/>
              </w:rPr>
              <w:t>(required)</w:t>
            </w:r>
          </w:p>
        </w:tc>
      </w:tr>
      <w:tr w:rsidR="00886219" w14:paraId="0060705B" w14:textId="77777777">
        <w:trPr>
          <w:cantSplit/>
          <w:jc w:val="center"/>
        </w:trPr>
        <w:tc>
          <w:tcPr>
            <w:tcW w:w="4680" w:type="dxa"/>
          </w:tcPr>
          <w:p w14:paraId="3452ED2E" w14:textId="1A411325" w:rsidR="00886219" w:rsidRDefault="003D7A0B">
            <w:r>
              <w:t>April Garcia</w:t>
            </w:r>
          </w:p>
        </w:tc>
        <w:tc>
          <w:tcPr>
            <w:tcW w:w="4680" w:type="dxa"/>
          </w:tcPr>
          <w:p w14:paraId="6C61D620" w14:textId="77777777" w:rsidR="00886219" w:rsidRDefault="00E44B60">
            <w:pPr>
              <w:rPr>
                <w:b/>
              </w:rPr>
            </w:pPr>
            <w:r>
              <w:rPr>
                <w:b/>
              </w:rPr>
              <w:t xml:space="preserve">Paraprofessional(s) </w:t>
            </w:r>
            <w:r>
              <w:rPr>
                <w:i/>
              </w:rPr>
              <w:t>(required)</w:t>
            </w:r>
          </w:p>
        </w:tc>
      </w:tr>
      <w:tr w:rsidR="00886219" w14:paraId="5A65800F" w14:textId="77777777">
        <w:trPr>
          <w:cantSplit/>
          <w:jc w:val="center"/>
        </w:trPr>
        <w:tc>
          <w:tcPr>
            <w:tcW w:w="4680" w:type="dxa"/>
          </w:tcPr>
          <w:p w14:paraId="0EC307BD" w14:textId="30F91F37" w:rsidR="00886219" w:rsidRDefault="00BA1BEC">
            <w:r>
              <w:t>Lisa and Jason Hastings</w:t>
            </w:r>
            <w:r w:rsidR="00B123F2">
              <w:t>, Alex Walden</w:t>
            </w:r>
          </w:p>
        </w:tc>
        <w:tc>
          <w:tcPr>
            <w:tcW w:w="4680" w:type="dxa"/>
          </w:tcPr>
          <w:p w14:paraId="6B0C855F" w14:textId="77777777" w:rsidR="00886219" w:rsidRDefault="00E44B60">
            <w:pPr>
              <w:rPr>
                <w:b/>
              </w:rPr>
            </w:pPr>
            <w:r>
              <w:rPr>
                <w:b/>
              </w:rPr>
              <w:t xml:space="preserve">Parent(s) </w:t>
            </w:r>
            <w:r>
              <w:rPr>
                <w:i/>
              </w:rPr>
              <w:t>(required)</w:t>
            </w:r>
          </w:p>
        </w:tc>
      </w:tr>
      <w:tr w:rsidR="00886219" w14:paraId="753279B1" w14:textId="77777777">
        <w:trPr>
          <w:cantSplit/>
          <w:jc w:val="center"/>
        </w:trPr>
        <w:tc>
          <w:tcPr>
            <w:tcW w:w="4680" w:type="dxa"/>
          </w:tcPr>
          <w:p w14:paraId="02EE96BF" w14:textId="77777777" w:rsidR="00886219" w:rsidRDefault="00886219"/>
        </w:tc>
        <w:tc>
          <w:tcPr>
            <w:tcW w:w="4680" w:type="dxa"/>
          </w:tcPr>
          <w:p w14:paraId="1619C1F4" w14:textId="77777777" w:rsidR="00886219" w:rsidRDefault="00E44B60">
            <w:pPr>
              <w:rPr>
                <w:b/>
              </w:rPr>
            </w:pPr>
            <w:r>
              <w:rPr>
                <w:b/>
              </w:rPr>
              <w:t xml:space="preserve">Student(s) </w:t>
            </w:r>
            <w:r>
              <w:rPr>
                <w:i/>
              </w:rPr>
              <w:t>(required for secondary schools)</w:t>
            </w:r>
          </w:p>
        </w:tc>
      </w:tr>
      <w:tr w:rsidR="00886219" w14:paraId="67FD2FFF" w14:textId="77777777">
        <w:trPr>
          <w:cantSplit/>
          <w:jc w:val="center"/>
        </w:trPr>
        <w:tc>
          <w:tcPr>
            <w:tcW w:w="4680" w:type="dxa"/>
          </w:tcPr>
          <w:p w14:paraId="2C737A28" w14:textId="77777777" w:rsidR="00886219" w:rsidRDefault="00886219"/>
        </w:tc>
        <w:tc>
          <w:tcPr>
            <w:tcW w:w="4680" w:type="dxa"/>
          </w:tcPr>
          <w:p w14:paraId="652217F0" w14:textId="77777777" w:rsidR="00886219" w:rsidRDefault="00E44B60">
            <w:pPr>
              <w:rPr>
                <w:b/>
              </w:rPr>
            </w:pPr>
            <w:r>
              <w:rPr>
                <w:b/>
              </w:rPr>
              <w:t xml:space="preserve">Tribes/Tribal Orgs </w:t>
            </w:r>
            <w:r>
              <w:rPr>
                <w:i/>
              </w:rPr>
              <w:t>(if present in community)</w:t>
            </w:r>
          </w:p>
        </w:tc>
      </w:tr>
      <w:tr w:rsidR="00886219" w14:paraId="75162AA1" w14:textId="77777777">
        <w:trPr>
          <w:cantSplit/>
          <w:jc w:val="center"/>
        </w:trPr>
        <w:tc>
          <w:tcPr>
            <w:tcW w:w="4680" w:type="dxa"/>
          </w:tcPr>
          <w:p w14:paraId="7727335C" w14:textId="77777777" w:rsidR="00886219" w:rsidRDefault="00886219"/>
        </w:tc>
        <w:tc>
          <w:tcPr>
            <w:tcW w:w="4680" w:type="dxa"/>
          </w:tcPr>
          <w:p w14:paraId="35EA3593" w14:textId="77777777" w:rsidR="00886219" w:rsidRDefault="00E44B60">
            <w:pPr>
              <w:rPr>
                <w:b/>
              </w:rPr>
            </w:pPr>
            <w:r>
              <w:rPr>
                <w:b/>
              </w:rPr>
              <w:t xml:space="preserve">Specialized Instructional Support Personnel </w:t>
            </w:r>
            <w:r>
              <w:rPr>
                <w:i/>
              </w:rPr>
              <w:t>(if appropriate)</w:t>
            </w:r>
          </w:p>
        </w:tc>
      </w:tr>
      <w:tr w:rsidR="00886219" w14:paraId="7CDF2D55" w14:textId="77777777">
        <w:trPr>
          <w:cantSplit/>
          <w:jc w:val="center"/>
        </w:trPr>
        <w:tc>
          <w:tcPr>
            <w:tcW w:w="4680" w:type="dxa"/>
          </w:tcPr>
          <w:p w14:paraId="6E6E67B5" w14:textId="76F19667" w:rsidR="00886219" w:rsidRDefault="00886219">
            <w:pPr>
              <w:rPr>
                <w:i/>
              </w:rPr>
            </w:pPr>
          </w:p>
        </w:tc>
        <w:tc>
          <w:tcPr>
            <w:tcW w:w="4680" w:type="dxa"/>
          </w:tcPr>
          <w:p w14:paraId="1C8D8976" w14:textId="77777777" w:rsidR="00886219" w:rsidRDefault="00886219">
            <w:pPr>
              <w:rPr>
                <w:b/>
              </w:rPr>
            </w:pPr>
          </w:p>
        </w:tc>
      </w:tr>
    </w:tbl>
    <w:p w14:paraId="18DB224C" w14:textId="77777777" w:rsidR="00886219" w:rsidRDefault="00E44B60">
      <w:pPr>
        <w:pStyle w:val="Heading1"/>
        <w:rPr>
          <w:i/>
          <w:color w:val="CC0000"/>
        </w:rPr>
      </w:pPr>
      <w:r>
        <w:t>School Demographics and Performance Information</w:t>
      </w:r>
    </w:p>
    <w:p w14:paraId="29BF805F" w14:textId="047F84CF" w:rsidR="00886219" w:rsidRDefault="00E44B60">
      <w:pPr>
        <w:spacing w:before="0" w:after="200"/>
        <w:rPr>
          <w:i/>
          <w:color w:val="000000"/>
        </w:rPr>
      </w:pPr>
      <w:bookmarkStart w:id="3" w:name="_1fob9te" w:colFirst="0" w:colLast="0"/>
      <w:bookmarkEnd w:id="3"/>
      <w:r>
        <w:rPr>
          <w:i/>
          <w:color w:val="000000"/>
          <w:sz w:val="21"/>
          <w:szCs w:val="21"/>
        </w:rPr>
        <w:t>In com</w:t>
      </w:r>
      <w:r>
        <w:rPr>
          <w:i/>
          <w:color w:val="000000"/>
        </w:rPr>
        <w:t xml:space="preserve">pliance with federal and state law, Nevada’s K-12 Accountability Portal provides detailed information about each school’s student and staff demographics and </w:t>
      </w:r>
      <w:r>
        <w:rPr>
          <w:i/>
        </w:rPr>
        <w:t>s</w:t>
      </w:r>
      <w:r>
        <w:rPr>
          <w:i/>
          <w:color w:val="000000"/>
        </w:rPr>
        <w:t xml:space="preserve">chool performance rating, </w:t>
      </w:r>
      <w:r>
        <w:rPr>
          <w:i/>
        </w:rPr>
        <w:t>a star-rating system</w:t>
      </w:r>
      <w:r>
        <w:rPr>
          <w:i/>
          <w:color w:val="000000"/>
        </w:rPr>
        <w:t xml:space="preserve"> based on the Nevada School Performance Framework (NSPF).</w:t>
      </w:r>
      <w:r>
        <w:rPr>
          <w:i/>
          <w:color w:val="212529"/>
        </w:rPr>
        <w:t xml:space="preserve"> </w:t>
      </w:r>
      <w:r>
        <w:rPr>
          <w:i/>
          <w:color w:val="000000"/>
        </w:rPr>
        <w:t xml:space="preserve">You can find our School Rating Report at </w:t>
      </w:r>
      <w:r w:rsidR="003D7A0B" w:rsidRPr="003D7A0B">
        <w:rPr>
          <w:i/>
          <w:color w:val="000000"/>
        </w:rPr>
        <w:t>http://nevadareportcard.nv.gov/DI/nv/carson_city/bordewich_bray_elementary/2022/nspf/</w:t>
      </w:r>
    </w:p>
    <w:p w14:paraId="227FEB46" w14:textId="087C0E48" w:rsidR="003D7A0B" w:rsidRDefault="003D7A0B">
      <w:pPr>
        <w:spacing w:before="0" w:after="200"/>
        <w:rPr>
          <w:color w:val="000000"/>
        </w:rPr>
        <w:sectPr w:rsidR="003D7A0B">
          <w:pgSz w:w="12240" w:h="15840"/>
          <w:pgMar w:top="907" w:right="1440" w:bottom="907" w:left="1440" w:header="720" w:footer="720" w:gutter="0"/>
          <w:cols w:space="720"/>
        </w:sectPr>
      </w:pPr>
    </w:p>
    <w:p w14:paraId="32AC9048" w14:textId="77777777" w:rsidR="00886219" w:rsidRDefault="00E44B60">
      <w:pPr>
        <w:pStyle w:val="Heading1"/>
      </w:pPr>
      <w:bookmarkStart w:id="4" w:name="_3znysh7" w:colFirst="0" w:colLast="0"/>
      <w:bookmarkEnd w:id="4"/>
      <w:r>
        <w:lastRenderedPageBreak/>
        <w:t>School Goals and Improvement Plan</w:t>
      </w:r>
    </w:p>
    <w:p w14:paraId="2127F6D8" w14:textId="77777777" w:rsidR="00886219" w:rsidRDefault="00E44B60">
      <w:pPr>
        <w:rPr>
          <w:i/>
        </w:rPr>
      </w:pPr>
      <w:r>
        <w:rPr>
          <w:i/>
        </w:rPr>
        <w:t>The improvement plan on the following pages articulates our goals for the upcoming school year, strategies we will employ to achieve our goals, and other important planning information.</w:t>
      </w:r>
    </w:p>
    <w:p w14:paraId="15358A66" w14:textId="77777777" w:rsidR="00886219" w:rsidRDefault="00E44B60">
      <w:pPr>
        <w:pStyle w:val="Heading2"/>
        <w:spacing w:after="0"/>
        <w:rPr>
          <w:i/>
        </w:rPr>
      </w:pPr>
      <w:bookmarkStart w:id="5" w:name="_2et92p0" w:colFirst="0" w:colLast="0"/>
      <w:bookmarkEnd w:id="5"/>
      <w:r>
        <w:t xml:space="preserve">Inquiry Area 1 - Student Success </w:t>
      </w:r>
    </w:p>
    <w:tbl>
      <w:tblPr>
        <w:tblStyle w:val="a0"/>
        <w:tblW w:w="130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6480"/>
        <w:gridCol w:w="6580"/>
      </w:tblGrid>
      <w:tr w:rsidR="00886219" w14:paraId="3F151F49" w14:textId="77777777">
        <w:trPr>
          <w:trHeight w:val="144"/>
        </w:trPr>
        <w:tc>
          <w:tcPr>
            <w:tcW w:w="13060" w:type="dxa"/>
            <w:gridSpan w:val="2"/>
            <w:shd w:val="clear" w:color="auto" w:fill="005A9C"/>
            <w:tcMar>
              <w:top w:w="0" w:type="dxa"/>
              <w:bottom w:w="0" w:type="dxa"/>
            </w:tcMar>
          </w:tcPr>
          <w:p w14:paraId="420B1AEF" w14:textId="77777777" w:rsidR="00886219" w:rsidRDefault="00E44B60">
            <w:pPr>
              <w:widowControl w:val="0"/>
              <w:spacing w:before="120" w:after="120"/>
              <w:jc w:val="center"/>
              <w:rPr>
                <w:b/>
                <w:color w:val="FFFFFF"/>
              </w:rPr>
            </w:pPr>
            <w:bookmarkStart w:id="6" w:name="_tyjcwt" w:colFirst="0" w:colLast="0"/>
            <w:bookmarkEnd w:id="6"/>
            <w:r>
              <w:rPr>
                <w:b/>
                <w:color w:val="FFFFFF"/>
              </w:rPr>
              <w:t>Student Success</w:t>
            </w:r>
          </w:p>
        </w:tc>
      </w:tr>
      <w:tr w:rsidR="00886219" w14:paraId="1B889205" w14:textId="77777777">
        <w:trPr>
          <w:trHeight w:val="20"/>
        </w:trPr>
        <w:tc>
          <w:tcPr>
            <w:tcW w:w="6480" w:type="dxa"/>
            <w:shd w:val="clear" w:color="auto" w:fill="E2E2E2"/>
            <w:tcMar>
              <w:top w:w="0" w:type="dxa"/>
              <w:left w:w="100" w:type="dxa"/>
              <w:bottom w:w="0" w:type="dxa"/>
              <w:right w:w="100" w:type="dxa"/>
            </w:tcMar>
          </w:tcPr>
          <w:p w14:paraId="285E12E8" w14:textId="77777777" w:rsidR="00886219" w:rsidRDefault="00E44B60">
            <w:pPr>
              <w:widowControl w:val="0"/>
              <w:jc w:val="center"/>
              <w:rPr>
                <w:b/>
              </w:rPr>
            </w:pPr>
            <w:r>
              <w:rPr>
                <w:b/>
              </w:rPr>
              <w:t>Areas of Strength</w:t>
            </w:r>
          </w:p>
        </w:tc>
        <w:tc>
          <w:tcPr>
            <w:tcW w:w="6580" w:type="dxa"/>
            <w:shd w:val="clear" w:color="auto" w:fill="E2E2E2"/>
            <w:tcMar>
              <w:top w:w="0" w:type="dxa"/>
              <w:left w:w="100" w:type="dxa"/>
              <w:bottom w:w="0" w:type="dxa"/>
              <w:right w:w="100" w:type="dxa"/>
            </w:tcMar>
          </w:tcPr>
          <w:p w14:paraId="3C080A86" w14:textId="77777777" w:rsidR="00886219" w:rsidRDefault="00E44B60">
            <w:pPr>
              <w:widowControl w:val="0"/>
              <w:jc w:val="center"/>
              <w:rPr>
                <w:b/>
              </w:rPr>
            </w:pPr>
            <w:r>
              <w:rPr>
                <w:b/>
              </w:rPr>
              <w:t>Areas for Growth</w:t>
            </w:r>
          </w:p>
        </w:tc>
      </w:tr>
      <w:tr w:rsidR="00886219" w14:paraId="2C553A41" w14:textId="77777777">
        <w:trPr>
          <w:trHeight w:val="504"/>
        </w:trPr>
        <w:tc>
          <w:tcPr>
            <w:tcW w:w="6480" w:type="dxa"/>
            <w:tcMar>
              <w:top w:w="0" w:type="dxa"/>
              <w:left w:w="100" w:type="dxa"/>
              <w:bottom w:w="0" w:type="dxa"/>
              <w:right w:w="100" w:type="dxa"/>
            </w:tcMar>
            <w:vAlign w:val="center"/>
          </w:tcPr>
          <w:p w14:paraId="1D5417E8" w14:textId="77777777" w:rsidR="005C6E66" w:rsidRPr="005C6E66" w:rsidRDefault="005C6E66">
            <w:pPr>
              <w:widowControl w:val="0"/>
              <w:numPr>
                <w:ilvl w:val="0"/>
                <w:numId w:val="1"/>
              </w:numPr>
              <w:pBdr>
                <w:top w:val="nil"/>
                <w:left w:val="nil"/>
                <w:bottom w:val="nil"/>
                <w:right w:val="nil"/>
                <w:between w:val="nil"/>
              </w:pBdr>
            </w:pPr>
            <w:r>
              <w:rPr>
                <w:i/>
                <w:color w:val="4F81BD"/>
              </w:rPr>
              <w:t>Spring 2022 MAP Data</w:t>
            </w:r>
          </w:p>
          <w:p w14:paraId="1CC0866D" w14:textId="18A9E311" w:rsidR="00886219" w:rsidRPr="009A7310" w:rsidRDefault="005C6E66" w:rsidP="005C6E66">
            <w:pPr>
              <w:widowControl w:val="0"/>
              <w:pBdr>
                <w:top w:val="nil"/>
                <w:left w:val="nil"/>
                <w:bottom w:val="nil"/>
                <w:right w:val="nil"/>
                <w:between w:val="nil"/>
              </w:pBdr>
              <w:ind w:left="720"/>
              <w:rPr>
                <w:i/>
              </w:rPr>
            </w:pPr>
            <w:r w:rsidRPr="009A7310">
              <w:rPr>
                <w:i/>
              </w:rPr>
              <w:t>59% of all students met their growth target in reading</w:t>
            </w:r>
          </w:p>
          <w:p w14:paraId="09D21AB5" w14:textId="1938D570" w:rsidR="005C6E66" w:rsidRPr="009A7310" w:rsidRDefault="005C6E66" w:rsidP="005C6E66">
            <w:pPr>
              <w:widowControl w:val="0"/>
              <w:pBdr>
                <w:top w:val="nil"/>
                <w:left w:val="nil"/>
                <w:bottom w:val="nil"/>
                <w:right w:val="nil"/>
                <w:between w:val="nil"/>
              </w:pBdr>
              <w:ind w:left="720"/>
              <w:rPr>
                <w:i/>
              </w:rPr>
            </w:pPr>
            <w:r w:rsidRPr="009A7310">
              <w:rPr>
                <w:i/>
              </w:rPr>
              <w:t>60% of all students met their growth target in math</w:t>
            </w:r>
          </w:p>
          <w:p w14:paraId="011C0636" w14:textId="6FCFB750" w:rsidR="005C6E66" w:rsidRPr="009A7310" w:rsidRDefault="005C6E66" w:rsidP="005C6E66">
            <w:pPr>
              <w:widowControl w:val="0"/>
              <w:pBdr>
                <w:top w:val="nil"/>
                <w:left w:val="nil"/>
                <w:bottom w:val="nil"/>
                <w:right w:val="nil"/>
                <w:between w:val="nil"/>
              </w:pBdr>
              <w:ind w:left="720"/>
              <w:rPr>
                <w:i/>
              </w:rPr>
            </w:pPr>
            <w:r w:rsidRPr="009A7310">
              <w:rPr>
                <w:i/>
              </w:rPr>
              <w:t>6</w:t>
            </w:r>
            <w:r w:rsidR="009A7310" w:rsidRPr="009A7310">
              <w:rPr>
                <w:i/>
              </w:rPr>
              <w:t>0</w:t>
            </w:r>
            <w:r w:rsidRPr="009A7310">
              <w:rPr>
                <w:i/>
              </w:rPr>
              <w:t>% of all students were above the 41</w:t>
            </w:r>
            <w:r w:rsidRPr="009A7310">
              <w:rPr>
                <w:i/>
                <w:vertAlign w:val="superscript"/>
              </w:rPr>
              <w:t>st</w:t>
            </w:r>
            <w:r w:rsidRPr="009A7310">
              <w:rPr>
                <w:i/>
              </w:rPr>
              <w:t xml:space="preserve"> percentile in reading.</w:t>
            </w:r>
          </w:p>
          <w:p w14:paraId="582ED83B" w14:textId="1B14F710" w:rsidR="005C6E66" w:rsidRDefault="009A7310" w:rsidP="005C6E66">
            <w:pPr>
              <w:widowControl w:val="0"/>
              <w:pBdr>
                <w:top w:val="nil"/>
                <w:left w:val="nil"/>
                <w:bottom w:val="nil"/>
                <w:right w:val="nil"/>
                <w:between w:val="nil"/>
              </w:pBdr>
              <w:ind w:left="720"/>
              <w:rPr>
                <w:i/>
                <w:color w:val="4F81BD"/>
              </w:rPr>
            </w:pPr>
            <w:r w:rsidRPr="009A7310">
              <w:rPr>
                <w:i/>
              </w:rPr>
              <w:t>63</w:t>
            </w:r>
            <w:r w:rsidR="005C6E66" w:rsidRPr="009A7310">
              <w:rPr>
                <w:i/>
              </w:rPr>
              <w:t>% of all students were above the 41</w:t>
            </w:r>
            <w:r w:rsidR="005C6E66" w:rsidRPr="009A7310">
              <w:rPr>
                <w:i/>
                <w:vertAlign w:val="superscript"/>
              </w:rPr>
              <w:t>st</w:t>
            </w:r>
            <w:r w:rsidR="005C6E66" w:rsidRPr="009A7310">
              <w:rPr>
                <w:i/>
              </w:rPr>
              <w:t xml:space="preserve"> percentile in math</w:t>
            </w:r>
            <w:r w:rsidR="005C6E66">
              <w:rPr>
                <w:i/>
                <w:color w:val="4F81BD"/>
              </w:rPr>
              <w:t>.</w:t>
            </w:r>
          </w:p>
          <w:p w14:paraId="52054122" w14:textId="77777777" w:rsidR="00101C06" w:rsidRDefault="00101C06" w:rsidP="00101C06">
            <w:pPr>
              <w:widowControl w:val="0"/>
              <w:pBdr>
                <w:top w:val="nil"/>
                <w:left w:val="nil"/>
                <w:bottom w:val="nil"/>
                <w:right w:val="nil"/>
                <w:between w:val="nil"/>
              </w:pBdr>
              <w:rPr>
                <w:i/>
                <w:color w:val="4F81BD"/>
              </w:rPr>
            </w:pPr>
          </w:p>
          <w:p w14:paraId="274278B3" w14:textId="06BD1886" w:rsidR="009A7310" w:rsidRPr="00101C06" w:rsidRDefault="00101C06" w:rsidP="00101C06">
            <w:pPr>
              <w:widowControl w:val="0"/>
              <w:pBdr>
                <w:top w:val="nil"/>
                <w:left w:val="nil"/>
                <w:bottom w:val="nil"/>
                <w:right w:val="nil"/>
                <w:between w:val="nil"/>
              </w:pBdr>
              <w:rPr>
                <w:i/>
                <w:color w:val="548DD4" w:themeColor="text2" w:themeTint="99"/>
              </w:rPr>
            </w:pPr>
            <w:r>
              <w:rPr>
                <w:i/>
                <w:color w:val="4F81BD"/>
              </w:rPr>
              <w:t xml:space="preserve">                </w:t>
            </w:r>
            <w:r w:rsidR="009A7310" w:rsidRPr="00101C06">
              <w:rPr>
                <w:i/>
                <w:color w:val="548DD4" w:themeColor="text2" w:themeTint="99"/>
              </w:rPr>
              <w:t>2022 SBAC Data</w:t>
            </w:r>
          </w:p>
          <w:p w14:paraId="102B75B2" w14:textId="21BF4C7E" w:rsidR="00931140" w:rsidRDefault="00931140" w:rsidP="005C6E66">
            <w:pPr>
              <w:widowControl w:val="0"/>
              <w:pBdr>
                <w:top w:val="nil"/>
                <w:left w:val="nil"/>
                <w:bottom w:val="nil"/>
                <w:right w:val="nil"/>
                <w:between w:val="nil"/>
              </w:pBdr>
              <w:ind w:left="720"/>
              <w:rPr>
                <w:i/>
              </w:rPr>
            </w:pPr>
            <w:r>
              <w:rPr>
                <w:i/>
              </w:rPr>
              <w:t xml:space="preserve">Math Student proficiency increased from 32.2% in 2021 to 39.5% in 2022.  </w:t>
            </w:r>
          </w:p>
          <w:p w14:paraId="071A1728" w14:textId="41AC75AE" w:rsidR="009A7310" w:rsidRDefault="00101C06" w:rsidP="005C6E66">
            <w:pPr>
              <w:widowControl w:val="0"/>
              <w:pBdr>
                <w:top w:val="nil"/>
                <w:left w:val="nil"/>
                <w:bottom w:val="nil"/>
                <w:right w:val="nil"/>
                <w:between w:val="nil"/>
              </w:pBdr>
              <w:ind w:left="720"/>
              <w:rPr>
                <w:i/>
              </w:rPr>
            </w:pPr>
            <w:r>
              <w:rPr>
                <w:i/>
              </w:rPr>
              <w:t>The number of proficient students in 3</w:t>
            </w:r>
            <w:r w:rsidRPr="00101C06">
              <w:rPr>
                <w:i/>
                <w:vertAlign w:val="superscript"/>
              </w:rPr>
              <w:t>rd</w:t>
            </w:r>
            <w:r>
              <w:rPr>
                <w:i/>
              </w:rPr>
              <w:t xml:space="preserve"> grade ELA increased from 37.4% in 2021 to 41.1% in 2022.  </w:t>
            </w:r>
          </w:p>
          <w:p w14:paraId="61139326" w14:textId="300D6089" w:rsidR="00101C06" w:rsidRDefault="00101C06" w:rsidP="005C6E66">
            <w:pPr>
              <w:widowControl w:val="0"/>
              <w:pBdr>
                <w:top w:val="nil"/>
                <w:left w:val="nil"/>
                <w:bottom w:val="nil"/>
                <w:right w:val="nil"/>
                <w:between w:val="nil"/>
              </w:pBdr>
              <w:ind w:left="720"/>
              <w:rPr>
                <w:i/>
              </w:rPr>
            </w:pPr>
            <w:r>
              <w:rPr>
                <w:i/>
              </w:rPr>
              <w:t>ELA Claim 3 – Speaking and Listening</w:t>
            </w:r>
          </w:p>
          <w:p w14:paraId="7F346F9A" w14:textId="77777777" w:rsidR="00101C06" w:rsidRDefault="00101C06" w:rsidP="005C6E66">
            <w:pPr>
              <w:widowControl w:val="0"/>
              <w:pBdr>
                <w:top w:val="nil"/>
                <w:left w:val="nil"/>
                <w:bottom w:val="nil"/>
                <w:right w:val="nil"/>
                <w:between w:val="nil"/>
              </w:pBdr>
              <w:ind w:left="720"/>
              <w:rPr>
                <w:i/>
              </w:rPr>
            </w:pPr>
            <w:r>
              <w:rPr>
                <w:i/>
              </w:rPr>
              <w:t>Proficiency in Math increased from 2021 to 2022 in both 3</w:t>
            </w:r>
            <w:r w:rsidRPr="00101C06">
              <w:rPr>
                <w:i/>
                <w:vertAlign w:val="superscript"/>
              </w:rPr>
              <w:t>rd</w:t>
            </w:r>
            <w:r>
              <w:rPr>
                <w:i/>
              </w:rPr>
              <w:t xml:space="preserve"> (37.4% to 44.4%) and 4</w:t>
            </w:r>
            <w:r w:rsidRPr="00101C06">
              <w:rPr>
                <w:i/>
                <w:vertAlign w:val="superscript"/>
              </w:rPr>
              <w:t>th</w:t>
            </w:r>
            <w:r>
              <w:rPr>
                <w:i/>
              </w:rPr>
              <w:t xml:space="preserve"> grade (30.9% to 45.5%)</w:t>
            </w:r>
          </w:p>
          <w:p w14:paraId="0C3D2836" w14:textId="741AB583" w:rsidR="00101C06" w:rsidRDefault="00931140" w:rsidP="005C6E66">
            <w:pPr>
              <w:widowControl w:val="0"/>
              <w:pBdr>
                <w:top w:val="nil"/>
                <w:left w:val="nil"/>
                <w:bottom w:val="nil"/>
                <w:right w:val="nil"/>
                <w:between w:val="nil"/>
              </w:pBdr>
              <w:ind w:left="720"/>
              <w:rPr>
                <w:i/>
              </w:rPr>
            </w:pPr>
            <w:r>
              <w:rPr>
                <w:i/>
              </w:rPr>
              <w:t>Math Claim 3 – Communicating Reasoning Achievement</w:t>
            </w:r>
            <w:r w:rsidR="00101C06">
              <w:rPr>
                <w:i/>
              </w:rPr>
              <w:t xml:space="preserve">.  </w:t>
            </w:r>
          </w:p>
          <w:p w14:paraId="3FB26258" w14:textId="69A4C102" w:rsidR="00596E84" w:rsidRDefault="00596E84" w:rsidP="005C6E66">
            <w:pPr>
              <w:widowControl w:val="0"/>
              <w:pBdr>
                <w:top w:val="nil"/>
                <w:left w:val="nil"/>
                <w:bottom w:val="nil"/>
                <w:right w:val="nil"/>
                <w:between w:val="nil"/>
              </w:pBdr>
              <w:ind w:left="720"/>
              <w:rPr>
                <w:i/>
              </w:rPr>
            </w:pPr>
            <w:r>
              <w:rPr>
                <w:i/>
              </w:rPr>
              <w:t>EL AGP was 69.6% surpassing the district rate of 53.5%</w:t>
            </w:r>
          </w:p>
          <w:p w14:paraId="708D5219" w14:textId="44B26F53" w:rsidR="003D55A2" w:rsidRPr="00101C06" w:rsidRDefault="003D55A2" w:rsidP="005C6E66">
            <w:pPr>
              <w:widowControl w:val="0"/>
              <w:pBdr>
                <w:top w:val="nil"/>
                <w:left w:val="nil"/>
                <w:bottom w:val="nil"/>
                <w:right w:val="nil"/>
                <w:between w:val="nil"/>
              </w:pBdr>
              <w:ind w:left="720"/>
              <w:rPr>
                <w:i/>
              </w:rPr>
            </w:pPr>
            <w:r>
              <w:rPr>
                <w:i/>
              </w:rPr>
              <w:t>43% of 4</w:t>
            </w:r>
            <w:r w:rsidRPr="003D55A2">
              <w:rPr>
                <w:i/>
                <w:vertAlign w:val="superscript"/>
              </w:rPr>
              <w:t>th</w:t>
            </w:r>
            <w:r>
              <w:rPr>
                <w:i/>
              </w:rPr>
              <w:t xml:space="preserve"> graders and 33% of 5</w:t>
            </w:r>
            <w:r w:rsidRPr="003D55A2">
              <w:rPr>
                <w:i/>
                <w:vertAlign w:val="superscript"/>
              </w:rPr>
              <w:t>th</w:t>
            </w:r>
            <w:r>
              <w:rPr>
                <w:i/>
              </w:rPr>
              <w:t xml:space="preserve"> graders passed the ACCESS test.</w:t>
            </w:r>
          </w:p>
          <w:p w14:paraId="61568D66" w14:textId="2F0ADCD4" w:rsidR="005C6E66" w:rsidRDefault="005C6E66" w:rsidP="005C6E66">
            <w:pPr>
              <w:widowControl w:val="0"/>
              <w:pBdr>
                <w:top w:val="nil"/>
                <w:left w:val="nil"/>
                <w:bottom w:val="nil"/>
                <w:right w:val="nil"/>
                <w:between w:val="nil"/>
              </w:pBdr>
            </w:pPr>
          </w:p>
        </w:tc>
        <w:tc>
          <w:tcPr>
            <w:tcW w:w="6580" w:type="dxa"/>
            <w:tcMar>
              <w:top w:w="0" w:type="dxa"/>
              <w:left w:w="100" w:type="dxa"/>
              <w:bottom w:w="0" w:type="dxa"/>
              <w:right w:w="100" w:type="dxa"/>
            </w:tcMar>
            <w:vAlign w:val="center"/>
          </w:tcPr>
          <w:p w14:paraId="67CD12D3" w14:textId="5EFF7CD4" w:rsidR="00886219" w:rsidRPr="005C6E66" w:rsidRDefault="005C6E66">
            <w:pPr>
              <w:widowControl w:val="0"/>
              <w:numPr>
                <w:ilvl w:val="0"/>
                <w:numId w:val="1"/>
              </w:numPr>
              <w:pBdr>
                <w:top w:val="nil"/>
                <w:left w:val="nil"/>
                <w:bottom w:val="nil"/>
                <w:right w:val="nil"/>
                <w:between w:val="nil"/>
              </w:pBdr>
            </w:pPr>
            <w:r>
              <w:rPr>
                <w:i/>
                <w:color w:val="4F81BD"/>
              </w:rPr>
              <w:t>Spring 2022 MAP Data</w:t>
            </w:r>
          </w:p>
          <w:p w14:paraId="31AEF12F" w14:textId="7AFCEEA3" w:rsidR="009A7310" w:rsidRDefault="009A7310" w:rsidP="009A7310">
            <w:pPr>
              <w:widowControl w:val="0"/>
              <w:pBdr>
                <w:top w:val="nil"/>
                <w:left w:val="nil"/>
                <w:bottom w:val="nil"/>
                <w:right w:val="nil"/>
                <w:between w:val="nil"/>
              </w:pBdr>
              <w:ind w:left="720"/>
            </w:pPr>
            <w:r>
              <w:t>40% of all students remain on an ILP plan for reading</w:t>
            </w:r>
          </w:p>
          <w:p w14:paraId="545BEC1C" w14:textId="076E2F87" w:rsidR="009A7310" w:rsidRPr="005C6E66" w:rsidRDefault="009A7310" w:rsidP="009A7310">
            <w:pPr>
              <w:widowControl w:val="0"/>
              <w:pBdr>
                <w:top w:val="nil"/>
                <w:left w:val="nil"/>
                <w:bottom w:val="nil"/>
                <w:right w:val="nil"/>
                <w:between w:val="nil"/>
              </w:pBdr>
              <w:ind w:left="720"/>
            </w:pPr>
            <w:r>
              <w:t>37% of all students are below the 41</w:t>
            </w:r>
            <w:r w:rsidRPr="009A7310">
              <w:rPr>
                <w:vertAlign w:val="superscript"/>
              </w:rPr>
              <w:t>st</w:t>
            </w:r>
            <w:r>
              <w:t xml:space="preserve"> percentile for math</w:t>
            </w:r>
          </w:p>
          <w:p w14:paraId="1EA527DE" w14:textId="77777777" w:rsidR="005C6E66" w:rsidRDefault="005C6E66" w:rsidP="005C6E66">
            <w:pPr>
              <w:widowControl w:val="0"/>
              <w:pBdr>
                <w:top w:val="nil"/>
                <w:left w:val="nil"/>
                <w:bottom w:val="nil"/>
                <w:right w:val="nil"/>
                <w:between w:val="nil"/>
              </w:pBdr>
              <w:rPr>
                <w:i/>
                <w:color w:val="4F81BD"/>
              </w:rPr>
            </w:pPr>
          </w:p>
          <w:p w14:paraId="15916981" w14:textId="2AE634F4" w:rsidR="005C6E66" w:rsidRDefault="00101C06" w:rsidP="00101C06">
            <w:pPr>
              <w:pStyle w:val="ListParagraph"/>
              <w:widowControl w:val="0"/>
              <w:pBdr>
                <w:top w:val="nil"/>
                <w:left w:val="nil"/>
                <w:bottom w:val="nil"/>
                <w:right w:val="nil"/>
                <w:between w:val="nil"/>
              </w:pBdr>
              <w:ind w:left="360"/>
              <w:rPr>
                <w:i/>
                <w:color w:val="4F81BD"/>
              </w:rPr>
            </w:pPr>
            <w:r>
              <w:rPr>
                <w:i/>
                <w:color w:val="4F81BD"/>
              </w:rPr>
              <w:t xml:space="preserve">      2022 SBAC Data</w:t>
            </w:r>
          </w:p>
          <w:p w14:paraId="5C8A312E" w14:textId="58D5D51B" w:rsidR="00101C06" w:rsidRDefault="00101C06" w:rsidP="00931140">
            <w:pPr>
              <w:pStyle w:val="ListParagraph"/>
              <w:widowControl w:val="0"/>
              <w:pBdr>
                <w:top w:val="nil"/>
                <w:left w:val="nil"/>
                <w:bottom w:val="nil"/>
                <w:right w:val="nil"/>
                <w:between w:val="nil"/>
              </w:pBdr>
              <w:ind w:left="616" w:hanging="256"/>
              <w:rPr>
                <w:i/>
              </w:rPr>
            </w:pPr>
            <w:r>
              <w:rPr>
                <w:i/>
                <w:color w:val="4F81BD"/>
              </w:rPr>
              <w:t xml:space="preserve">     </w:t>
            </w:r>
            <w:r w:rsidR="00931140">
              <w:rPr>
                <w:i/>
              </w:rPr>
              <w:t>ELA student proficiency decreased from 38.8% in 2021 to 37.3%                 in 2022.</w:t>
            </w:r>
          </w:p>
          <w:p w14:paraId="1E5D6033" w14:textId="59D6A751" w:rsidR="00931140" w:rsidRDefault="00931140" w:rsidP="00931140">
            <w:pPr>
              <w:pStyle w:val="ListParagraph"/>
              <w:widowControl w:val="0"/>
              <w:pBdr>
                <w:top w:val="nil"/>
                <w:left w:val="nil"/>
                <w:bottom w:val="nil"/>
                <w:right w:val="nil"/>
                <w:between w:val="nil"/>
              </w:pBdr>
              <w:ind w:left="616" w:hanging="256"/>
              <w:rPr>
                <w:i/>
              </w:rPr>
            </w:pPr>
            <w:r>
              <w:rPr>
                <w:i/>
              </w:rPr>
              <w:t xml:space="preserve">    </w:t>
            </w:r>
            <w:r w:rsidR="00EC02AA">
              <w:rPr>
                <w:i/>
              </w:rPr>
              <w:t>ELA Claim 1:  Reading Achievement</w:t>
            </w:r>
          </w:p>
          <w:p w14:paraId="1ADDC052" w14:textId="7F9C9BDD" w:rsidR="00EC02AA" w:rsidRDefault="00EC02AA" w:rsidP="00931140">
            <w:pPr>
              <w:pStyle w:val="ListParagraph"/>
              <w:widowControl w:val="0"/>
              <w:pBdr>
                <w:top w:val="nil"/>
                <w:left w:val="nil"/>
                <w:bottom w:val="nil"/>
                <w:right w:val="nil"/>
                <w:between w:val="nil"/>
              </w:pBdr>
              <w:ind w:left="616" w:hanging="256"/>
              <w:rPr>
                <w:i/>
              </w:rPr>
            </w:pPr>
            <w:r>
              <w:rPr>
                <w:i/>
              </w:rPr>
              <w:t xml:space="preserve">    ELA Claim 2:  Writing Achievement</w:t>
            </w:r>
          </w:p>
          <w:p w14:paraId="79CEC567" w14:textId="36A0745A" w:rsidR="00EC02AA" w:rsidRDefault="00EC02AA" w:rsidP="00931140">
            <w:pPr>
              <w:pStyle w:val="ListParagraph"/>
              <w:widowControl w:val="0"/>
              <w:pBdr>
                <w:top w:val="nil"/>
                <w:left w:val="nil"/>
                <w:bottom w:val="nil"/>
                <w:right w:val="nil"/>
                <w:between w:val="nil"/>
              </w:pBdr>
              <w:ind w:left="616" w:hanging="256"/>
              <w:rPr>
                <w:i/>
              </w:rPr>
            </w:pPr>
            <w:r>
              <w:rPr>
                <w:i/>
              </w:rPr>
              <w:t xml:space="preserve">    Math Claim 1:  Concepts &amp; pro</w:t>
            </w:r>
            <w:r w:rsidR="002C5002">
              <w:rPr>
                <w:i/>
              </w:rPr>
              <w:t>cedures</w:t>
            </w:r>
          </w:p>
          <w:p w14:paraId="449C779D" w14:textId="77777777" w:rsidR="002C5002" w:rsidRPr="00931140" w:rsidRDefault="002C5002" w:rsidP="00931140">
            <w:pPr>
              <w:pStyle w:val="ListParagraph"/>
              <w:widowControl w:val="0"/>
              <w:pBdr>
                <w:top w:val="nil"/>
                <w:left w:val="nil"/>
                <w:bottom w:val="nil"/>
                <w:right w:val="nil"/>
                <w:between w:val="nil"/>
              </w:pBdr>
              <w:ind w:left="616" w:hanging="256"/>
              <w:rPr>
                <w:i/>
              </w:rPr>
            </w:pPr>
          </w:p>
          <w:p w14:paraId="4E5391CC" w14:textId="77777777" w:rsidR="005C6E66" w:rsidRDefault="005C6E66" w:rsidP="005C6E66">
            <w:pPr>
              <w:widowControl w:val="0"/>
              <w:pBdr>
                <w:top w:val="nil"/>
                <w:left w:val="nil"/>
                <w:bottom w:val="nil"/>
                <w:right w:val="nil"/>
                <w:between w:val="nil"/>
              </w:pBdr>
              <w:rPr>
                <w:i/>
                <w:color w:val="4F81BD"/>
              </w:rPr>
            </w:pPr>
          </w:p>
          <w:p w14:paraId="232F0D41" w14:textId="3A45717F" w:rsidR="005C6E66" w:rsidRDefault="005C6E66" w:rsidP="005C6E66">
            <w:pPr>
              <w:widowControl w:val="0"/>
              <w:pBdr>
                <w:top w:val="nil"/>
                <w:left w:val="nil"/>
                <w:bottom w:val="nil"/>
                <w:right w:val="nil"/>
                <w:between w:val="nil"/>
              </w:pBdr>
              <w:rPr>
                <w:i/>
                <w:color w:val="4F81BD"/>
              </w:rPr>
            </w:pPr>
          </w:p>
          <w:p w14:paraId="151FE4B7" w14:textId="7A60D1FA" w:rsidR="00101C06" w:rsidRDefault="00101C06" w:rsidP="005C6E66">
            <w:pPr>
              <w:widowControl w:val="0"/>
              <w:pBdr>
                <w:top w:val="nil"/>
                <w:left w:val="nil"/>
                <w:bottom w:val="nil"/>
                <w:right w:val="nil"/>
                <w:between w:val="nil"/>
              </w:pBdr>
              <w:rPr>
                <w:i/>
                <w:color w:val="4F81BD"/>
              </w:rPr>
            </w:pPr>
          </w:p>
          <w:p w14:paraId="6F644E4A" w14:textId="0ACC12A3" w:rsidR="00101C06" w:rsidRDefault="00101C06" w:rsidP="005C6E66">
            <w:pPr>
              <w:widowControl w:val="0"/>
              <w:pBdr>
                <w:top w:val="nil"/>
                <w:left w:val="nil"/>
                <w:bottom w:val="nil"/>
                <w:right w:val="nil"/>
                <w:between w:val="nil"/>
              </w:pBdr>
              <w:rPr>
                <w:i/>
                <w:color w:val="4F81BD"/>
              </w:rPr>
            </w:pPr>
          </w:p>
          <w:p w14:paraId="51F39E67" w14:textId="04D5C185" w:rsidR="00101C06" w:rsidRDefault="00101C06" w:rsidP="005C6E66">
            <w:pPr>
              <w:widowControl w:val="0"/>
              <w:pBdr>
                <w:top w:val="nil"/>
                <w:left w:val="nil"/>
                <w:bottom w:val="nil"/>
                <w:right w:val="nil"/>
                <w:between w:val="nil"/>
              </w:pBdr>
              <w:rPr>
                <w:i/>
                <w:color w:val="4F81BD"/>
              </w:rPr>
            </w:pPr>
          </w:p>
          <w:p w14:paraId="176DD101" w14:textId="77777777" w:rsidR="00101C06" w:rsidRDefault="00101C06" w:rsidP="005C6E66">
            <w:pPr>
              <w:widowControl w:val="0"/>
              <w:pBdr>
                <w:top w:val="nil"/>
                <w:left w:val="nil"/>
                <w:bottom w:val="nil"/>
                <w:right w:val="nil"/>
                <w:between w:val="nil"/>
              </w:pBdr>
              <w:rPr>
                <w:i/>
                <w:color w:val="4F81BD"/>
              </w:rPr>
            </w:pPr>
          </w:p>
          <w:p w14:paraId="507B7C1D" w14:textId="605B21DD" w:rsidR="005C6E66" w:rsidRDefault="005C6E66" w:rsidP="005C6E66">
            <w:pPr>
              <w:widowControl w:val="0"/>
              <w:pBdr>
                <w:top w:val="nil"/>
                <w:left w:val="nil"/>
                <w:bottom w:val="nil"/>
                <w:right w:val="nil"/>
                <w:between w:val="nil"/>
              </w:pBdr>
            </w:pPr>
          </w:p>
        </w:tc>
      </w:tr>
      <w:tr w:rsidR="00886219" w14:paraId="395CD407" w14:textId="77777777">
        <w:trPr>
          <w:trHeight w:val="20"/>
        </w:trPr>
        <w:tc>
          <w:tcPr>
            <w:tcW w:w="13060" w:type="dxa"/>
            <w:gridSpan w:val="2"/>
            <w:shd w:val="clear" w:color="auto" w:fill="auto"/>
            <w:tcMar>
              <w:top w:w="100" w:type="dxa"/>
              <w:left w:w="100" w:type="dxa"/>
              <w:bottom w:w="100" w:type="dxa"/>
              <w:right w:w="100" w:type="dxa"/>
            </w:tcMar>
          </w:tcPr>
          <w:p w14:paraId="2D7695C8" w14:textId="1EA84774" w:rsidR="00886219" w:rsidRDefault="00886219" w:rsidP="005C6E66">
            <w:pPr>
              <w:widowControl w:val="0"/>
              <w:pBdr>
                <w:top w:val="nil"/>
                <w:left w:val="nil"/>
                <w:bottom w:val="nil"/>
                <w:right w:val="nil"/>
                <w:between w:val="nil"/>
              </w:pBdr>
              <w:ind w:left="720"/>
            </w:pPr>
          </w:p>
        </w:tc>
      </w:tr>
    </w:tbl>
    <w:p w14:paraId="393EE583" w14:textId="007F9BB2" w:rsidR="00886219" w:rsidRDefault="00886219">
      <w:pPr>
        <w:spacing w:before="0"/>
        <w:rPr>
          <w:b/>
        </w:rPr>
      </w:pPr>
    </w:p>
    <w:p w14:paraId="3A84B330" w14:textId="6244A1E5" w:rsidR="00881732" w:rsidRDefault="00881732">
      <w:pPr>
        <w:spacing w:before="0"/>
        <w:rPr>
          <w:b/>
        </w:rPr>
      </w:pPr>
    </w:p>
    <w:p w14:paraId="7E03AF72" w14:textId="2E690B6E" w:rsidR="00881732" w:rsidRDefault="00881732">
      <w:pPr>
        <w:spacing w:before="0"/>
        <w:rPr>
          <w:b/>
        </w:rPr>
      </w:pPr>
    </w:p>
    <w:p w14:paraId="0EE843DF" w14:textId="6C01239F" w:rsidR="00881732" w:rsidRDefault="00881732">
      <w:pPr>
        <w:spacing w:before="0"/>
        <w:rPr>
          <w:b/>
        </w:rPr>
      </w:pPr>
    </w:p>
    <w:p w14:paraId="02C06DBF" w14:textId="77777777" w:rsidR="00881732" w:rsidRDefault="00881732">
      <w:pPr>
        <w:spacing w:before="0"/>
        <w:rPr>
          <w:b/>
        </w:rPr>
      </w:pPr>
    </w:p>
    <w:tbl>
      <w:tblPr>
        <w:tblStyle w:val="a1"/>
        <w:tblW w:w="130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059"/>
      </w:tblGrid>
      <w:tr w:rsidR="00886219" w14:paraId="04820AEE" w14:textId="77777777">
        <w:trPr>
          <w:trHeight w:val="150"/>
        </w:trPr>
        <w:tc>
          <w:tcPr>
            <w:tcW w:w="13059" w:type="dxa"/>
            <w:tcBorders>
              <w:top w:val="single" w:sz="8" w:space="0" w:color="000000"/>
              <w:left w:val="single" w:sz="8" w:space="0" w:color="000000"/>
              <w:bottom w:val="single" w:sz="4" w:space="0" w:color="000000"/>
              <w:right w:val="single" w:sz="8" w:space="0" w:color="000000"/>
            </w:tcBorders>
            <w:shd w:val="clear" w:color="auto" w:fill="005A9C"/>
            <w:tcMar>
              <w:top w:w="100" w:type="dxa"/>
              <w:left w:w="100" w:type="dxa"/>
              <w:bottom w:w="100" w:type="dxa"/>
              <w:right w:w="100" w:type="dxa"/>
            </w:tcMar>
          </w:tcPr>
          <w:p w14:paraId="3CF7ABAE" w14:textId="77777777" w:rsidR="00886219" w:rsidRDefault="00E44B60">
            <w:pPr>
              <w:jc w:val="center"/>
              <w:rPr>
                <w:rFonts w:ascii="Times New Roman" w:eastAsia="Times New Roman" w:hAnsi="Times New Roman" w:cs="Times New Roman"/>
                <w:sz w:val="24"/>
                <w:szCs w:val="24"/>
              </w:rPr>
            </w:pPr>
            <w:bookmarkStart w:id="7" w:name="_3dy6vkm" w:colFirst="0" w:colLast="0"/>
            <w:bookmarkEnd w:id="7"/>
            <w:r>
              <w:rPr>
                <w:b/>
                <w:color w:val="FFFFFF"/>
              </w:rPr>
              <w:lastRenderedPageBreak/>
              <w:t>Student Success</w:t>
            </w:r>
          </w:p>
        </w:tc>
      </w:tr>
      <w:tr w:rsidR="00886219" w14:paraId="00CB7288" w14:textId="77777777">
        <w:trPr>
          <w:trHeight w:val="1080"/>
        </w:trPr>
        <w:tc>
          <w:tcPr>
            <w:tcW w:w="1305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BEA0256" w14:textId="77777777" w:rsidR="00886219" w:rsidRDefault="00886219">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bl>
            <w:tblPr>
              <w:tblStyle w:val="a2"/>
              <w:tblW w:w="127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82"/>
              <w:gridCol w:w="2970"/>
            </w:tblGrid>
            <w:tr w:rsidR="003D55A2" w14:paraId="5C0576AB" w14:textId="77777777" w:rsidTr="00AA6C6E">
              <w:trPr>
                <w:trHeight w:val="1080"/>
                <w:jc w:val="center"/>
              </w:trPr>
              <w:tc>
                <w:tcPr>
                  <w:tcW w:w="9782" w:type="dxa"/>
                  <w:tcMar>
                    <w:top w:w="100" w:type="dxa"/>
                    <w:left w:w="100" w:type="dxa"/>
                    <w:bottom w:w="100" w:type="dxa"/>
                    <w:right w:w="100" w:type="dxa"/>
                  </w:tcMar>
                  <w:vAlign w:val="center"/>
                </w:tcPr>
                <w:p w14:paraId="732BFA9E" w14:textId="7ECEA5E6" w:rsidR="003D55A2" w:rsidRDefault="003D55A2" w:rsidP="003D55A2">
                  <w:pPr>
                    <w:widowControl w:val="0"/>
                    <w:rPr>
                      <w:i/>
                    </w:rPr>
                  </w:pPr>
                  <w:r>
                    <w:rPr>
                      <w:b/>
                    </w:rPr>
                    <w:t xml:space="preserve">School Goal: </w:t>
                  </w:r>
                  <w:r>
                    <w:rPr>
                      <w:i/>
                    </w:rPr>
                    <w:t xml:space="preserve">Student proficiency in ELA on the 2023 SBAC will increase from </w:t>
                  </w:r>
                  <w:r w:rsidR="00881732">
                    <w:rPr>
                      <w:i/>
                    </w:rPr>
                    <w:t>40.6</w:t>
                  </w:r>
                  <w:r>
                    <w:rPr>
                      <w:i/>
                    </w:rPr>
                    <w:t>% in 2022 to 43%.  In addition to this, the percentage of students who are below the 41</w:t>
                  </w:r>
                  <w:r w:rsidRPr="00462D4D">
                    <w:rPr>
                      <w:i/>
                      <w:vertAlign w:val="superscript"/>
                    </w:rPr>
                    <w:t>st</w:t>
                  </w:r>
                  <w:r>
                    <w:rPr>
                      <w:i/>
                    </w:rPr>
                    <w:t xml:space="preserve"> percentile in ELA as measured by the NWEA MAP assessment will decrease from 40% in Spring 2022 to 35% in Spring 202</w:t>
                  </w:r>
                  <w:r w:rsidR="00881732">
                    <w:rPr>
                      <w:i/>
                    </w:rPr>
                    <w:t>3</w:t>
                  </w:r>
                  <w:r>
                    <w:rPr>
                      <w:i/>
                    </w:rPr>
                    <w:t>.</w:t>
                  </w:r>
                </w:p>
                <w:p w14:paraId="793A781B" w14:textId="776BA61B" w:rsidR="003D55A2" w:rsidRDefault="00881732" w:rsidP="003D55A2">
                  <w:pPr>
                    <w:widowControl w:val="0"/>
                    <w:rPr>
                      <w:i/>
                    </w:rPr>
                  </w:pPr>
                  <w:r>
                    <w:rPr>
                      <w:i/>
                    </w:rPr>
                    <w:t>For ELA, 60</w:t>
                  </w:r>
                  <w:r w:rsidR="003D55A2">
                    <w:rPr>
                      <w:i/>
                    </w:rPr>
                    <w:t>% of all students will make their norm rate of growth on the NWEA MAP test from Fall 202</w:t>
                  </w:r>
                  <w:r>
                    <w:rPr>
                      <w:i/>
                    </w:rPr>
                    <w:t>2</w:t>
                  </w:r>
                  <w:r w:rsidR="003D55A2">
                    <w:rPr>
                      <w:i/>
                    </w:rPr>
                    <w:t xml:space="preserve"> to Spring 202</w:t>
                  </w:r>
                  <w:r>
                    <w:rPr>
                      <w:i/>
                    </w:rPr>
                    <w:t>3</w:t>
                  </w:r>
                  <w:r w:rsidR="003D55A2">
                    <w:rPr>
                      <w:i/>
                    </w:rPr>
                    <w:t xml:space="preserve">.  In order to close the achievement gap, </w:t>
                  </w:r>
                  <w:r>
                    <w:rPr>
                      <w:i/>
                    </w:rPr>
                    <w:t>26</w:t>
                  </w:r>
                  <w:r w:rsidR="003D55A2">
                    <w:rPr>
                      <w:i/>
                    </w:rPr>
                    <w:t>% of all students will exceed the norm rate of growth from fall 202</w:t>
                  </w:r>
                  <w:r>
                    <w:rPr>
                      <w:i/>
                    </w:rPr>
                    <w:t>2</w:t>
                  </w:r>
                  <w:r w:rsidR="003D55A2">
                    <w:rPr>
                      <w:i/>
                    </w:rPr>
                    <w:t xml:space="preserve"> to spring 202</w:t>
                  </w:r>
                  <w:r>
                    <w:rPr>
                      <w:i/>
                    </w:rPr>
                    <w:t>3</w:t>
                  </w:r>
                  <w:r w:rsidR="003D55A2">
                    <w:rPr>
                      <w:i/>
                    </w:rPr>
                    <w:t xml:space="preserve"> as measured by NWEA MAP in ELA.  </w:t>
                  </w:r>
                </w:p>
                <w:p w14:paraId="531E95A0" w14:textId="77777777" w:rsidR="003D55A2" w:rsidRDefault="003D55A2" w:rsidP="003D55A2">
                  <w:pPr>
                    <w:widowControl w:val="0"/>
                    <w:rPr>
                      <w:i/>
                    </w:rPr>
                  </w:pPr>
                </w:p>
                <w:p w14:paraId="575EF1AB" w14:textId="05290821" w:rsidR="003D55A2" w:rsidRDefault="003D55A2" w:rsidP="003D55A2">
                  <w:pPr>
                    <w:widowControl w:val="0"/>
                    <w:rPr>
                      <w:i/>
                    </w:rPr>
                  </w:pPr>
                  <w:r>
                    <w:rPr>
                      <w:i/>
                    </w:rPr>
                    <w:t xml:space="preserve">Student proficiency in Math on the 2022 SBAC will increase from </w:t>
                  </w:r>
                  <w:r w:rsidR="00881732">
                    <w:rPr>
                      <w:i/>
                    </w:rPr>
                    <w:t>39.5</w:t>
                  </w:r>
                  <w:r>
                    <w:rPr>
                      <w:i/>
                    </w:rPr>
                    <w:t>% in 202</w:t>
                  </w:r>
                  <w:r w:rsidR="00881732">
                    <w:rPr>
                      <w:i/>
                    </w:rPr>
                    <w:t>2</w:t>
                  </w:r>
                  <w:r>
                    <w:rPr>
                      <w:i/>
                    </w:rPr>
                    <w:t xml:space="preserve"> to </w:t>
                  </w:r>
                  <w:r w:rsidR="00881732">
                    <w:rPr>
                      <w:i/>
                    </w:rPr>
                    <w:t>44.5</w:t>
                  </w:r>
                  <w:r>
                    <w:rPr>
                      <w:i/>
                    </w:rPr>
                    <w:t>% in 202</w:t>
                  </w:r>
                  <w:r w:rsidR="00881732">
                    <w:rPr>
                      <w:i/>
                    </w:rPr>
                    <w:t>3</w:t>
                  </w:r>
                  <w:r>
                    <w:rPr>
                      <w:i/>
                    </w:rPr>
                    <w:t>.  In addition to this, the percentage of students who are below the 41</w:t>
                  </w:r>
                  <w:r w:rsidRPr="001325F8">
                    <w:rPr>
                      <w:i/>
                      <w:vertAlign w:val="superscript"/>
                    </w:rPr>
                    <w:t>st</w:t>
                  </w:r>
                  <w:r>
                    <w:rPr>
                      <w:i/>
                    </w:rPr>
                    <w:t xml:space="preserve"> percentile in Math as measured by the NWEA MAP assessment will decrease from </w:t>
                  </w:r>
                  <w:r w:rsidR="00881732">
                    <w:rPr>
                      <w:i/>
                    </w:rPr>
                    <w:t>37.4</w:t>
                  </w:r>
                  <w:r>
                    <w:rPr>
                      <w:i/>
                    </w:rPr>
                    <w:t xml:space="preserve">% in </w:t>
                  </w:r>
                  <w:r w:rsidR="00881732">
                    <w:rPr>
                      <w:i/>
                    </w:rPr>
                    <w:t>Spring 2022</w:t>
                  </w:r>
                  <w:r>
                    <w:rPr>
                      <w:i/>
                    </w:rPr>
                    <w:t xml:space="preserve"> to </w:t>
                  </w:r>
                  <w:r w:rsidR="00881732">
                    <w:rPr>
                      <w:i/>
                    </w:rPr>
                    <w:t>32.4</w:t>
                  </w:r>
                  <w:r>
                    <w:rPr>
                      <w:i/>
                    </w:rPr>
                    <w:t>% in Spring 202</w:t>
                  </w:r>
                  <w:r w:rsidR="00881732">
                    <w:rPr>
                      <w:i/>
                    </w:rPr>
                    <w:t>3</w:t>
                  </w:r>
                  <w:r>
                    <w:rPr>
                      <w:i/>
                    </w:rPr>
                    <w:t>.</w:t>
                  </w:r>
                </w:p>
                <w:p w14:paraId="7E0CC1C6" w14:textId="78916045" w:rsidR="003D55A2" w:rsidRDefault="003D55A2" w:rsidP="00881732">
                  <w:pPr>
                    <w:widowControl w:val="0"/>
                    <w:pBdr>
                      <w:top w:val="nil"/>
                      <w:left w:val="nil"/>
                      <w:bottom w:val="nil"/>
                      <w:right w:val="nil"/>
                      <w:between w:val="nil"/>
                    </w:pBdr>
                  </w:pPr>
                  <w:r>
                    <w:rPr>
                      <w:i/>
                    </w:rPr>
                    <w:t xml:space="preserve">For Math, </w:t>
                  </w:r>
                  <w:r w:rsidR="00881732">
                    <w:rPr>
                      <w:i/>
                    </w:rPr>
                    <w:t>60</w:t>
                  </w:r>
                  <w:r>
                    <w:rPr>
                      <w:i/>
                    </w:rPr>
                    <w:t>% of all students will make their norm rate of growth on the NWEA MAP test from Fall 202</w:t>
                  </w:r>
                  <w:r w:rsidR="00881732">
                    <w:rPr>
                      <w:i/>
                    </w:rPr>
                    <w:t>2</w:t>
                  </w:r>
                  <w:r>
                    <w:rPr>
                      <w:i/>
                    </w:rPr>
                    <w:t xml:space="preserve"> to Spring 202</w:t>
                  </w:r>
                  <w:r w:rsidR="00881732">
                    <w:rPr>
                      <w:i/>
                    </w:rPr>
                    <w:t>3</w:t>
                  </w:r>
                  <w:r>
                    <w:rPr>
                      <w:i/>
                    </w:rPr>
                    <w:t xml:space="preserve">.  In order to close the achievement gap, </w:t>
                  </w:r>
                  <w:r w:rsidR="00881732">
                    <w:rPr>
                      <w:i/>
                    </w:rPr>
                    <w:t>28</w:t>
                  </w:r>
                  <w:r>
                    <w:rPr>
                      <w:i/>
                    </w:rPr>
                    <w:t>% of all students will exceed the norm rate of growth from fall 202</w:t>
                  </w:r>
                  <w:r w:rsidR="00881732">
                    <w:rPr>
                      <w:i/>
                    </w:rPr>
                    <w:t>2</w:t>
                  </w:r>
                  <w:r>
                    <w:rPr>
                      <w:i/>
                    </w:rPr>
                    <w:t xml:space="preserve"> to spring 202</w:t>
                  </w:r>
                  <w:r w:rsidR="00881732">
                    <w:rPr>
                      <w:i/>
                    </w:rPr>
                    <w:t>3</w:t>
                  </w:r>
                  <w:r>
                    <w:rPr>
                      <w:i/>
                    </w:rPr>
                    <w:t xml:space="preserve"> as measured by NWEA MAP in Math.  </w:t>
                  </w:r>
                </w:p>
              </w:tc>
              <w:tc>
                <w:tcPr>
                  <w:tcW w:w="2970" w:type="dxa"/>
                  <w:tcMar>
                    <w:top w:w="100" w:type="dxa"/>
                    <w:left w:w="100" w:type="dxa"/>
                    <w:bottom w:w="100" w:type="dxa"/>
                    <w:right w:w="100" w:type="dxa"/>
                  </w:tcMar>
                </w:tcPr>
                <w:p w14:paraId="4A72BD71" w14:textId="77777777" w:rsidR="003D55A2" w:rsidRDefault="003D55A2" w:rsidP="003D55A2">
                  <w:pPr>
                    <w:rPr>
                      <w:b/>
                    </w:rPr>
                  </w:pPr>
                  <w:r>
                    <w:rPr>
                      <w:b/>
                    </w:rPr>
                    <w:t xml:space="preserve">Aligned to Nevada’s STIP Goal: </w:t>
                  </w:r>
                </w:p>
                <w:tbl>
                  <w:tblPr>
                    <w:tblStyle w:val="a3"/>
                    <w:tblW w:w="28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5"/>
                    <w:gridCol w:w="1440"/>
                  </w:tblGrid>
                  <w:tr w:rsidR="003D55A2" w14:paraId="42594386" w14:textId="77777777">
                    <w:tc>
                      <w:tcPr>
                        <w:tcW w:w="1425" w:type="dxa"/>
                        <w:tcBorders>
                          <w:top w:val="nil"/>
                          <w:left w:val="nil"/>
                          <w:bottom w:val="nil"/>
                          <w:right w:val="nil"/>
                        </w:tcBorders>
                      </w:tcPr>
                      <w:p w14:paraId="2EDA8346" w14:textId="5552C77B" w:rsidR="003D55A2" w:rsidRDefault="003D55A2" w:rsidP="003D55A2">
                        <w:pPr>
                          <w:jc w:val="center"/>
                          <w:rPr>
                            <w:sz w:val="20"/>
                            <w:szCs w:val="20"/>
                          </w:rPr>
                        </w:pPr>
                        <w:r>
                          <w:rPr>
                            <w:rFonts w:ascii="MS Gothic" w:eastAsia="MS Gothic" w:hAnsi="MS Gothic" w:cs="MS Gothic"/>
                            <w:sz w:val="20"/>
                            <w:szCs w:val="20"/>
                          </w:rPr>
                          <w:t>X</w:t>
                        </w:r>
                        <w:r>
                          <w:rPr>
                            <w:sz w:val="20"/>
                            <w:szCs w:val="20"/>
                          </w:rPr>
                          <w:t xml:space="preserve"> STIP Goal 1</w:t>
                        </w:r>
                      </w:p>
                    </w:tc>
                    <w:tc>
                      <w:tcPr>
                        <w:tcW w:w="1440" w:type="dxa"/>
                        <w:tcBorders>
                          <w:top w:val="nil"/>
                          <w:left w:val="nil"/>
                          <w:bottom w:val="nil"/>
                          <w:right w:val="nil"/>
                        </w:tcBorders>
                      </w:tcPr>
                      <w:p w14:paraId="0FEAEB80" w14:textId="77777777" w:rsidR="003D55A2" w:rsidRDefault="003D55A2" w:rsidP="003D55A2">
                        <w:pPr>
                          <w:jc w:val="center"/>
                          <w:rPr>
                            <w:sz w:val="20"/>
                            <w:szCs w:val="20"/>
                          </w:rPr>
                        </w:pPr>
                        <w:r>
                          <w:rPr>
                            <w:rFonts w:ascii="MS Gothic" w:eastAsia="MS Gothic" w:hAnsi="MS Gothic" w:cs="MS Gothic"/>
                            <w:sz w:val="20"/>
                            <w:szCs w:val="20"/>
                          </w:rPr>
                          <w:t>☐</w:t>
                        </w:r>
                        <w:r>
                          <w:rPr>
                            <w:sz w:val="20"/>
                            <w:szCs w:val="20"/>
                          </w:rPr>
                          <w:t xml:space="preserve"> STIP Goal 2</w:t>
                        </w:r>
                      </w:p>
                    </w:tc>
                  </w:tr>
                  <w:tr w:rsidR="003D55A2" w14:paraId="12DF7774" w14:textId="77777777">
                    <w:tc>
                      <w:tcPr>
                        <w:tcW w:w="1425" w:type="dxa"/>
                        <w:tcBorders>
                          <w:top w:val="nil"/>
                          <w:left w:val="nil"/>
                          <w:bottom w:val="nil"/>
                          <w:right w:val="nil"/>
                        </w:tcBorders>
                      </w:tcPr>
                      <w:p w14:paraId="75804418" w14:textId="52CAE9C9" w:rsidR="003D55A2" w:rsidRDefault="003D55A2" w:rsidP="003D55A2">
                        <w:pPr>
                          <w:jc w:val="center"/>
                          <w:rPr>
                            <w:sz w:val="20"/>
                            <w:szCs w:val="20"/>
                          </w:rPr>
                        </w:pPr>
                        <w:r>
                          <w:rPr>
                            <w:rFonts w:ascii="MS Gothic" w:eastAsia="MS Gothic" w:hAnsi="MS Gothic" w:cs="MS Gothic"/>
                            <w:sz w:val="20"/>
                            <w:szCs w:val="20"/>
                          </w:rPr>
                          <w:t xml:space="preserve">X </w:t>
                        </w:r>
                        <w:r>
                          <w:rPr>
                            <w:sz w:val="20"/>
                            <w:szCs w:val="20"/>
                          </w:rPr>
                          <w:t>STIP Goal 3</w:t>
                        </w:r>
                      </w:p>
                    </w:tc>
                    <w:tc>
                      <w:tcPr>
                        <w:tcW w:w="1440" w:type="dxa"/>
                        <w:tcBorders>
                          <w:top w:val="nil"/>
                          <w:left w:val="nil"/>
                          <w:bottom w:val="nil"/>
                          <w:right w:val="nil"/>
                        </w:tcBorders>
                      </w:tcPr>
                      <w:p w14:paraId="54C13372" w14:textId="77777777" w:rsidR="003D55A2" w:rsidRDefault="003D55A2" w:rsidP="003D55A2">
                        <w:pPr>
                          <w:jc w:val="center"/>
                          <w:rPr>
                            <w:sz w:val="20"/>
                            <w:szCs w:val="20"/>
                          </w:rPr>
                        </w:pPr>
                        <w:r>
                          <w:rPr>
                            <w:rFonts w:ascii="MS Gothic" w:eastAsia="MS Gothic" w:hAnsi="MS Gothic" w:cs="MS Gothic"/>
                            <w:sz w:val="20"/>
                            <w:szCs w:val="20"/>
                          </w:rPr>
                          <w:t>☐</w:t>
                        </w:r>
                        <w:r>
                          <w:rPr>
                            <w:sz w:val="20"/>
                            <w:szCs w:val="20"/>
                          </w:rPr>
                          <w:t xml:space="preserve"> STIP Goal 4</w:t>
                        </w:r>
                      </w:p>
                    </w:tc>
                  </w:tr>
                  <w:tr w:rsidR="003D55A2" w14:paraId="057C012A" w14:textId="77777777">
                    <w:tc>
                      <w:tcPr>
                        <w:tcW w:w="2865" w:type="dxa"/>
                        <w:gridSpan w:val="2"/>
                        <w:tcBorders>
                          <w:top w:val="nil"/>
                          <w:left w:val="nil"/>
                          <w:bottom w:val="nil"/>
                          <w:right w:val="nil"/>
                        </w:tcBorders>
                      </w:tcPr>
                      <w:p w14:paraId="21F66B38" w14:textId="77777777" w:rsidR="003D55A2" w:rsidRDefault="003D55A2" w:rsidP="003D55A2">
                        <w:pPr>
                          <w:jc w:val="center"/>
                          <w:rPr>
                            <w:b/>
                          </w:rPr>
                        </w:pPr>
                        <w:r>
                          <w:rPr>
                            <w:rFonts w:ascii="MS Gothic" w:eastAsia="MS Gothic" w:hAnsi="MS Gothic" w:cs="MS Gothic"/>
                            <w:sz w:val="20"/>
                            <w:szCs w:val="20"/>
                          </w:rPr>
                          <w:t>☐</w:t>
                        </w:r>
                        <w:r>
                          <w:rPr>
                            <w:sz w:val="20"/>
                            <w:szCs w:val="20"/>
                          </w:rPr>
                          <w:t xml:space="preserve"> STIP Goal 5</w:t>
                        </w:r>
                      </w:p>
                    </w:tc>
                  </w:tr>
                </w:tbl>
                <w:p w14:paraId="0145561E" w14:textId="77777777" w:rsidR="003D55A2" w:rsidRDefault="003D55A2" w:rsidP="003D55A2"/>
              </w:tc>
            </w:tr>
          </w:tbl>
          <w:p w14:paraId="58A659AF" w14:textId="77777777" w:rsidR="00886219" w:rsidRDefault="00886219">
            <w:pPr>
              <w:rPr>
                <w:b/>
              </w:rPr>
            </w:pPr>
          </w:p>
        </w:tc>
      </w:tr>
      <w:tr w:rsidR="00886219" w14:paraId="7CF96B79" w14:textId="77777777">
        <w:trPr>
          <w:trHeight w:val="350"/>
        </w:trPr>
        <w:tc>
          <w:tcPr>
            <w:tcW w:w="13059"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tbl>
            <w:tblPr>
              <w:tblStyle w:val="a4"/>
              <w:tblW w:w="12554" w:type="dxa"/>
              <w:jc w:val="center"/>
              <w:tblBorders>
                <w:top w:val="nil"/>
                <w:left w:val="nil"/>
                <w:bottom w:val="nil"/>
                <w:right w:val="nil"/>
                <w:insideH w:val="single" w:sz="4" w:space="0" w:color="000000"/>
                <w:insideV w:val="single" w:sz="4" w:space="0" w:color="000000"/>
              </w:tblBorders>
              <w:tblLayout w:type="fixed"/>
              <w:tblLook w:val="0400" w:firstRow="0" w:lastRow="0" w:firstColumn="0" w:lastColumn="0" w:noHBand="0" w:noVBand="1"/>
            </w:tblPr>
            <w:tblGrid>
              <w:gridCol w:w="9657"/>
              <w:gridCol w:w="2897"/>
            </w:tblGrid>
            <w:tr w:rsidR="00886219" w14:paraId="029DD5BA" w14:textId="77777777">
              <w:trPr>
                <w:trHeight w:val="4492"/>
                <w:jc w:val="center"/>
              </w:trPr>
              <w:tc>
                <w:tcPr>
                  <w:tcW w:w="9657" w:type="dxa"/>
                </w:tcPr>
                <w:p w14:paraId="41D7A157" w14:textId="3312406C" w:rsidR="00886219" w:rsidRPr="00A80DD7" w:rsidRDefault="00E44B60">
                  <w:pPr>
                    <w:rPr>
                      <w:i/>
                    </w:rPr>
                  </w:pPr>
                  <w:r>
                    <w:rPr>
                      <w:b/>
                    </w:rPr>
                    <w:t xml:space="preserve">Improvement Strategy: </w:t>
                  </w:r>
                  <w:r w:rsidR="00BA1BEC" w:rsidRPr="00A80DD7">
                    <w:rPr>
                      <w:i/>
                    </w:rPr>
                    <w:t xml:space="preserve">All students will participate in 45 minutes of intervention time four times a week using the IXL program.  This will allow all students to receive targeted lessons based on their individual needs in both reading and math.  Interventionists (special education, </w:t>
                  </w:r>
                  <w:r w:rsidR="0044520B" w:rsidRPr="00A80DD7">
                    <w:rPr>
                      <w:i/>
                    </w:rPr>
                    <w:t xml:space="preserve">ELL designee, and interventionist) will also pull students during this time to allow for small group interventions. </w:t>
                  </w:r>
                </w:p>
                <w:p w14:paraId="5E3E4C5E" w14:textId="6FDB4EBC" w:rsidR="0044520B" w:rsidRPr="00A80DD7" w:rsidRDefault="0044520B">
                  <w:pPr>
                    <w:rPr>
                      <w:i/>
                    </w:rPr>
                  </w:pPr>
                </w:p>
                <w:p w14:paraId="4B6887AB" w14:textId="19104471" w:rsidR="0044520B" w:rsidRPr="00A80DD7" w:rsidRDefault="0044520B">
                  <w:pPr>
                    <w:rPr>
                      <w:i/>
                    </w:rPr>
                  </w:pPr>
                  <w:r w:rsidRPr="00A80DD7">
                    <w:rPr>
                      <w:i/>
                    </w:rPr>
                    <w:t>Students who need additional support in reading will be pulled by our interventionist daily to receive</w:t>
                  </w:r>
                  <w:r w:rsidR="00EB6B14">
                    <w:rPr>
                      <w:i/>
                    </w:rPr>
                    <w:t xml:space="preserve"> one-on-one reading instruction utilizing the “Teach Your Child to Read in 100 Lessons.”</w:t>
                  </w:r>
                </w:p>
                <w:p w14:paraId="470CB957" w14:textId="3C33DE66" w:rsidR="0044520B" w:rsidRPr="00A80DD7" w:rsidRDefault="0044520B">
                  <w:pPr>
                    <w:rPr>
                      <w:i/>
                    </w:rPr>
                  </w:pPr>
                </w:p>
                <w:p w14:paraId="2CE7CE4A" w14:textId="0CD57F4D" w:rsidR="0044520B" w:rsidRPr="00A80DD7" w:rsidRDefault="0044520B">
                  <w:pPr>
                    <w:rPr>
                      <w:i/>
                    </w:rPr>
                  </w:pPr>
                  <w:r w:rsidRPr="00A80DD7">
                    <w:rPr>
                      <w:i/>
                    </w:rPr>
                    <w:t>Students who need additional support in reading will be invited to participated in the after school program two days a week for 60 minutes a day.  These students will receive targeted instruction in reading.</w:t>
                  </w:r>
                </w:p>
                <w:p w14:paraId="75815402" w14:textId="62EE7088" w:rsidR="0044520B" w:rsidRPr="00A80DD7" w:rsidRDefault="0044520B">
                  <w:pPr>
                    <w:rPr>
                      <w:i/>
                    </w:rPr>
                  </w:pPr>
                </w:p>
                <w:p w14:paraId="705FFF2C" w14:textId="55491D5D" w:rsidR="0044520B" w:rsidRPr="00A80DD7" w:rsidRDefault="0044520B">
                  <w:pPr>
                    <w:rPr>
                      <w:i/>
                    </w:rPr>
                  </w:pPr>
                  <w:r w:rsidRPr="00A80DD7">
                    <w:rPr>
                      <w:i/>
                    </w:rPr>
                    <w:t>Math instruction will focus on the eight mathematical practices, helping students to become critical thinkers when solving math problems.  This will occur school-wide.</w:t>
                  </w:r>
                  <w:r w:rsidR="005707AE">
                    <w:rPr>
                      <w:i/>
                    </w:rPr>
                    <w:t xml:space="preserve">  There will also be a focus on learning math facts.  </w:t>
                  </w:r>
                </w:p>
                <w:p w14:paraId="769BB5E7" w14:textId="6D02295A" w:rsidR="00BA1BEC" w:rsidRPr="00A80DD7" w:rsidRDefault="0044520B">
                  <w:pPr>
                    <w:rPr>
                      <w:i/>
                    </w:rPr>
                  </w:pPr>
                  <w:r w:rsidRPr="00A80DD7">
                    <w:rPr>
                      <w:i/>
                    </w:rPr>
                    <w:t xml:space="preserve"> </w:t>
                  </w:r>
                </w:p>
                <w:p w14:paraId="0FB64B55" w14:textId="77777777" w:rsidR="00BA1BEC" w:rsidRDefault="00BA1BEC">
                  <w:pPr>
                    <w:rPr>
                      <w:b/>
                    </w:rPr>
                  </w:pPr>
                </w:p>
                <w:p w14:paraId="08556C8D" w14:textId="38AC9588" w:rsidR="00886219" w:rsidRDefault="00E44B60">
                  <w:pPr>
                    <w:spacing w:before="240"/>
                    <w:rPr>
                      <w:b/>
                    </w:rPr>
                  </w:pPr>
                  <w:r>
                    <w:rPr>
                      <w:b/>
                    </w:rPr>
                    <w:t xml:space="preserve">Evidence Level: </w:t>
                  </w:r>
                  <w:r w:rsidR="00EB6B14">
                    <w:t>Level 2</w:t>
                  </w:r>
                </w:p>
                <w:p w14:paraId="5032023D" w14:textId="77777777" w:rsidR="00886219" w:rsidRDefault="00E44B60">
                  <w:pPr>
                    <w:spacing w:before="240"/>
                    <w:rPr>
                      <w:i/>
                    </w:rPr>
                  </w:pPr>
                  <w:r>
                    <w:rPr>
                      <w:b/>
                    </w:rPr>
                    <w:t xml:space="preserve">Action Steps: </w:t>
                  </w:r>
                  <w:r>
                    <w:rPr>
                      <w:i/>
                    </w:rPr>
                    <w:t>What steps do you need to take to implement this improvement strategy?</w:t>
                  </w:r>
                </w:p>
                <w:p w14:paraId="167BDDB4" w14:textId="77777777" w:rsidR="00216320" w:rsidRPr="00216320" w:rsidRDefault="00216320" w:rsidP="00216320">
                  <w:pPr>
                    <w:pStyle w:val="ListParagraph"/>
                    <w:widowControl w:val="0"/>
                    <w:numPr>
                      <w:ilvl w:val="0"/>
                      <w:numId w:val="6"/>
                    </w:numPr>
                    <w:pBdr>
                      <w:top w:val="nil"/>
                      <w:left w:val="nil"/>
                      <w:bottom w:val="nil"/>
                      <w:right w:val="nil"/>
                      <w:between w:val="nil"/>
                    </w:pBdr>
                  </w:pPr>
                  <w:r w:rsidRPr="00216320">
                    <w:t>Provide training on IXL</w:t>
                  </w:r>
                </w:p>
                <w:p w14:paraId="298CADA9" w14:textId="642E9931" w:rsidR="00886219" w:rsidRDefault="00216320" w:rsidP="00216320">
                  <w:pPr>
                    <w:pStyle w:val="ListParagraph"/>
                    <w:widowControl w:val="0"/>
                    <w:numPr>
                      <w:ilvl w:val="0"/>
                      <w:numId w:val="6"/>
                    </w:numPr>
                    <w:pBdr>
                      <w:top w:val="nil"/>
                      <w:left w:val="nil"/>
                      <w:bottom w:val="nil"/>
                      <w:right w:val="nil"/>
                      <w:between w:val="nil"/>
                    </w:pBdr>
                  </w:pPr>
                  <w:r>
                    <w:t>Provide PLC time and Professional learning time to develop intervention grouping based on MAP Scores.</w:t>
                  </w:r>
                </w:p>
                <w:p w14:paraId="6AB7CF41" w14:textId="3AE9E515" w:rsidR="00216320" w:rsidRDefault="00216320" w:rsidP="00216320">
                  <w:pPr>
                    <w:pStyle w:val="ListParagraph"/>
                    <w:widowControl w:val="0"/>
                    <w:numPr>
                      <w:ilvl w:val="0"/>
                      <w:numId w:val="6"/>
                    </w:numPr>
                    <w:pBdr>
                      <w:top w:val="nil"/>
                      <w:left w:val="nil"/>
                      <w:bottom w:val="nil"/>
                      <w:right w:val="nil"/>
                      <w:between w:val="nil"/>
                    </w:pBdr>
                  </w:pPr>
                  <w:r>
                    <w:t>Provide administrative check-ins to support staff on IXL implementation to ensure all staff are meeting student needs, including those with literacy plans per Read By Grade 3.</w:t>
                  </w:r>
                </w:p>
                <w:p w14:paraId="3A06266E" w14:textId="2754B288" w:rsidR="00216320" w:rsidRDefault="00216320" w:rsidP="00216320">
                  <w:pPr>
                    <w:pStyle w:val="ListParagraph"/>
                    <w:widowControl w:val="0"/>
                    <w:numPr>
                      <w:ilvl w:val="0"/>
                      <w:numId w:val="6"/>
                    </w:numPr>
                    <w:pBdr>
                      <w:top w:val="nil"/>
                      <w:left w:val="nil"/>
                      <w:bottom w:val="nil"/>
                      <w:right w:val="nil"/>
                      <w:between w:val="nil"/>
                    </w:pBdr>
                  </w:pPr>
                  <w:r>
                    <w:t>Determine students in grades 2-4 who struggle with reading and would benefit from one-on-one support using “How to Teach Your Child to Read in 100 Lessons.”</w:t>
                  </w:r>
                </w:p>
                <w:p w14:paraId="7751C0FA" w14:textId="2493450C" w:rsidR="00216320" w:rsidRDefault="00216320" w:rsidP="00216320">
                  <w:pPr>
                    <w:pStyle w:val="ListParagraph"/>
                    <w:widowControl w:val="0"/>
                    <w:numPr>
                      <w:ilvl w:val="0"/>
                      <w:numId w:val="6"/>
                    </w:numPr>
                    <w:pBdr>
                      <w:top w:val="nil"/>
                      <w:left w:val="nil"/>
                      <w:bottom w:val="nil"/>
                      <w:right w:val="nil"/>
                      <w:between w:val="nil"/>
                    </w:pBdr>
                  </w:pPr>
                  <w:r>
                    <w:t xml:space="preserve">Invite students who would benefit from extra support in reading to the after school program.  </w:t>
                  </w:r>
                </w:p>
                <w:p w14:paraId="40CC9D20" w14:textId="26DF5452" w:rsidR="00216320" w:rsidRDefault="00216320" w:rsidP="00216320">
                  <w:pPr>
                    <w:pStyle w:val="ListParagraph"/>
                    <w:widowControl w:val="0"/>
                    <w:numPr>
                      <w:ilvl w:val="0"/>
                      <w:numId w:val="6"/>
                    </w:numPr>
                    <w:pBdr>
                      <w:top w:val="nil"/>
                      <w:left w:val="nil"/>
                      <w:bottom w:val="nil"/>
                      <w:right w:val="nil"/>
                      <w:between w:val="nil"/>
                    </w:pBdr>
                  </w:pPr>
                  <w:r>
                    <w:t>Determine after school program curriculum and teachers</w:t>
                  </w:r>
                </w:p>
                <w:p w14:paraId="60B2980B" w14:textId="0D92ABB1" w:rsidR="00216320" w:rsidRDefault="00216320" w:rsidP="00216320">
                  <w:pPr>
                    <w:pStyle w:val="ListParagraph"/>
                    <w:widowControl w:val="0"/>
                    <w:numPr>
                      <w:ilvl w:val="0"/>
                      <w:numId w:val="6"/>
                    </w:numPr>
                    <w:pBdr>
                      <w:top w:val="nil"/>
                      <w:left w:val="nil"/>
                      <w:bottom w:val="nil"/>
                      <w:right w:val="nil"/>
                      <w:between w:val="nil"/>
                    </w:pBdr>
                  </w:pPr>
                  <w:r>
                    <w:t>Track student progress in after school program, reading lessons, and daily interventions based on MAP testing</w:t>
                  </w:r>
                </w:p>
                <w:p w14:paraId="4ED1594D" w14:textId="185141AC" w:rsidR="00216320" w:rsidRDefault="00A80DD7" w:rsidP="00216320">
                  <w:pPr>
                    <w:pStyle w:val="ListParagraph"/>
                    <w:widowControl w:val="0"/>
                    <w:numPr>
                      <w:ilvl w:val="0"/>
                      <w:numId w:val="6"/>
                    </w:numPr>
                    <w:pBdr>
                      <w:top w:val="nil"/>
                      <w:left w:val="nil"/>
                      <w:bottom w:val="nil"/>
                      <w:right w:val="nil"/>
                      <w:between w:val="nil"/>
                    </w:pBdr>
                  </w:pPr>
                  <w:r>
                    <w:t>Provide Math Reasoning Training during minimum days (6 days of training)</w:t>
                  </w:r>
                </w:p>
                <w:p w14:paraId="00511B89" w14:textId="10DD1518" w:rsidR="00A80DD7" w:rsidRDefault="00A80DD7" w:rsidP="00216320">
                  <w:pPr>
                    <w:pStyle w:val="ListParagraph"/>
                    <w:widowControl w:val="0"/>
                    <w:numPr>
                      <w:ilvl w:val="0"/>
                      <w:numId w:val="6"/>
                    </w:numPr>
                    <w:pBdr>
                      <w:top w:val="nil"/>
                      <w:left w:val="nil"/>
                      <w:bottom w:val="nil"/>
                      <w:right w:val="nil"/>
                      <w:between w:val="nil"/>
                    </w:pBdr>
                  </w:pPr>
                  <w:r>
                    <w:t>Provide follow-up support with math reasoning training through observations, model lessons, and lesson study opportunities</w:t>
                  </w:r>
                </w:p>
                <w:p w14:paraId="0C7EFB82" w14:textId="7325499D" w:rsidR="00A80DD7" w:rsidRDefault="00A80DD7" w:rsidP="00216320">
                  <w:pPr>
                    <w:pStyle w:val="ListParagraph"/>
                    <w:widowControl w:val="0"/>
                    <w:numPr>
                      <w:ilvl w:val="0"/>
                      <w:numId w:val="6"/>
                    </w:numPr>
                    <w:pBdr>
                      <w:top w:val="nil"/>
                      <w:left w:val="nil"/>
                      <w:bottom w:val="nil"/>
                      <w:right w:val="nil"/>
                      <w:between w:val="nil"/>
                    </w:pBdr>
                  </w:pPr>
                  <w:r>
                    <w:t xml:space="preserve">Provide lesson study opportunities for both math and reading.  </w:t>
                  </w:r>
                </w:p>
                <w:p w14:paraId="7885EECA" w14:textId="70BD3826" w:rsidR="005707AE" w:rsidRDefault="005707AE" w:rsidP="00216320">
                  <w:pPr>
                    <w:pStyle w:val="ListParagraph"/>
                    <w:widowControl w:val="0"/>
                    <w:numPr>
                      <w:ilvl w:val="0"/>
                      <w:numId w:val="6"/>
                    </w:numPr>
                    <w:pBdr>
                      <w:top w:val="nil"/>
                      <w:left w:val="nil"/>
                      <w:bottom w:val="nil"/>
                      <w:right w:val="nil"/>
                      <w:between w:val="nil"/>
                    </w:pBdr>
                  </w:pPr>
                  <w:r>
                    <w:t>Implement school-wide use and challenges of the Rocket Math program.</w:t>
                  </w:r>
                </w:p>
                <w:p w14:paraId="14EEFB86" w14:textId="77777777" w:rsidR="00886219" w:rsidRDefault="00E44B60">
                  <w:pPr>
                    <w:spacing w:before="240"/>
                    <w:rPr>
                      <w:i/>
                      <w:color w:val="20201E"/>
                    </w:rPr>
                  </w:pPr>
                  <w:r>
                    <w:rPr>
                      <w:b/>
                    </w:rPr>
                    <w:t xml:space="preserve">Resources Needed: </w:t>
                  </w:r>
                  <w:r>
                    <w:rPr>
                      <w:i/>
                      <w:color w:val="20201E"/>
                    </w:rPr>
                    <w:t>What resources do you need to implement this improvement strategy?</w:t>
                  </w:r>
                </w:p>
                <w:p w14:paraId="48C89B11" w14:textId="794195D8" w:rsidR="00A80DD7" w:rsidRPr="00A80DD7" w:rsidRDefault="00A80DD7" w:rsidP="00A80DD7">
                  <w:pPr>
                    <w:widowControl w:val="0"/>
                    <w:numPr>
                      <w:ilvl w:val="0"/>
                      <w:numId w:val="1"/>
                    </w:numPr>
                    <w:pBdr>
                      <w:top w:val="nil"/>
                      <w:left w:val="nil"/>
                      <w:bottom w:val="nil"/>
                      <w:right w:val="nil"/>
                      <w:between w:val="nil"/>
                    </w:pBdr>
                  </w:pPr>
                  <w:r w:rsidRPr="00A80DD7">
                    <w:rPr>
                      <w:i/>
                    </w:rPr>
                    <w:t>Professional Development Time and materials</w:t>
                  </w:r>
                </w:p>
                <w:p w14:paraId="641E7122" w14:textId="651BBCB2" w:rsidR="00A80DD7" w:rsidRPr="00A80DD7" w:rsidRDefault="00A80DD7" w:rsidP="00A80DD7">
                  <w:pPr>
                    <w:widowControl w:val="0"/>
                    <w:numPr>
                      <w:ilvl w:val="0"/>
                      <w:numId w:val="1"/>
                    </w:numPr>
                    <w:pBdr>
                      <w:top w:val="nil"/>
                      <w:left w:val="nil"/>
                      <w:bottom w:val="nil"/>
                      <w:right w:val="nil"/>
                      <w:between w:val="nil"/>
                    </w:pBdr>
                  </w:pPr>
                  <w:r w:rsidRPr="00A80DD7">
                    <w:rPr>
                      <w:i/>
                    </w:rPr>
                    <w:t>Professional Development trainers</w:t>
                  </w:r>
                </w:p>
                <w:p w14:paraId="7422D4E6" w14:textId="7A129F9B" w:rsidR="00A80DD7" w:rsidRPr="00A80DD7" w:rsidRDefault="00A80DD7" w:rsidP="00A80DD7">
                  <w:pPr>
                    <w:widowControl w:val="0"/>
                    <w:numPr>
                      <w:ilvl w:val="0"/>
                      <w:numId w:val="1"/>
                    </w:numPr>
                    <w:pBdr>
                      <w:top w:val="nil"/>
                      <w:left w:val="nil"/>
                      <w:bottom w:val="nil"/>
                      <w:right w:val="nil"/>
                      <w:between w:val="nil"/>
                    </w:pBdr>
                  </w:pPr>
                  <w:r w:rsidRPr="00A80DD7">
                    <w:rPr>
                      <w:i/>
                    </w:rPr>
                    <w:t>After school program materials and curriculum</w:t>
                  </w:r>
                </w:p>
                <w:p w14:paraId="7689979E" w14:textId="77777777" w:rsidR="00886219" w:rsidRDefault="00E44B60">
                  <w:pPr>
                    <w:spacing w:before="240"/>
                    <w:rPr>
                      <w:i/>
                    </w:rPr>
                  </w:pPr>
                  <w:r>
                    <w:rPr>
                      <w:b/>
                    </w:rPr>
                    <w:t xml:space="preserve">Challenges to Tackle: </w:t>
                  </w:r>
                  <w:r>
                    <w:rPr>
                      <w:i/>
                    </w:rPr>
                    <w:t>What implementation challenges do you anticipate? What are the potential solutions?</w:t>
                  </w:r>
                </w:p>
                <w:p w14:paraId="178A6DC7" w14:textId="4BEED363" w:rsidR="00886219" w:rsidRDefault="00E44B60">
                  <w:pPr>
                    <w:widowControl w:val="0"/>
                    <w:numPr>
                      <w:ilvl w:val="0"/>
                      <w:numId w:val="1"/>
                    </w:numPr>
                    <w:pBdr>
                      <w:top w:val="nil"/>
                      <w:left w:val="nil"/>
                      <w:bottom w:val="nil"/>
                      <w:right w:val="nil"/>
                      <w:between w:val="nil"/>
                    </w:pBdr>
                  </w:pPr>
                  <w:r>
                    <w:rPr>
                      <w:i/>
                      <w:color w:val="000000"/>
                    </w:rPr>
                    <w:t xml:space="preserve">Implementation Challenge: </w:t>
                  </w:r>
                  <w:r w:rsidR="00A80DD7">
                    <w:rPr>
                      <w:i/>
                      <w:color w:val="000000"/>
                    </w:rPr>
                    <w:t xml:space="preserve">Lack of transportation limits who can be invited to the after school program.  </w:t>
                  </w:r>
                </w:p>
                <w:p w14:paraId="34A23BFE" w14:textId="06218E1D" w:rsidR="00886219" w:rsidRPr="00A80DD7" w:rsidRDefault="00E44B60">
                  <w:pPr>
                    <w:widowControl w:val="0"/>
                    <w:numPr>
                      <w:ilvl w:val="0"/>
                      <w:numId w:val="1"/>
                    </w:numPr>
                    <w:pBdr>
                      <w:top w:val="nil"/>
                      <w:left w:val="nil"/>
                      <w:bottom w:val="nil"/>
                      <w:right w:val="nil"/>
                      <w:between w:val="nil"/>
                    </w:pBdr>
                  </w:pPr>
                  <w:r>
                    <w:rPr>
                      <w:i/>
                      <w:color w:val="000000"/>
                    </w:rPr>
                    <w:t xml:space="preserve">Potential Solution: </w:t>
                  </w:r>
                  <w:r w:rsidR="00A80DD7" w:rsidRPr="00A80DD7">
                    <w:rPr>
                      <w:i/>
                    </w:rPr>
                    <w:t>Provide support to students before school and open after school opportunities up to more students</w:t>
                  </w:r>
                </w:p>
                <w:p w14:paraId="4EE44ACD" w14:textId="77777777" w:rsidR="00886219" w:rsidRDefault="00E44B60">
                  <w:pPr>
                    <w:spacing w:before="240"/>
                    <w:rPr>
                      <w:i/>
                    </w:rPr>
                  </w:pPr>
                  <w:r>
                    <w:rPr>
                      <w:b/>
                    </w:rPr>
                    <w:t>Funding:</w:t>
                  </w:r>
                  <w:r>
                    <w:t xml:space="preserve"> </w:t>
                  </w:r>
                  <w:r>
                    <w:rPr>
                      <w:i/>
                    </w:rPr>
                    <w:t>What funding sources can you use to pay for this improvement strategy(ies) associated with this goal?</w:t>
                  </w:r>
                </w:p>
                <w:p w14:paraId="271677E9" w14:textId="03F135E5" w:rsidR="00886219" w:rsidRDefault="0056335C">
                  <w:pPr>
                    <w:widowControl w:val="0"/>
                    <w:numPr>
                      <w:ilvl w:val="0"/>
                      <w:numId w:val="1"/>
                    </w:numPr>
                    <w:pBdr>
                      <w:top w:val="nil"/>
                      <w:left w:val="nil"/>
                      <w:bottom w:val="nil"/>
                      <w:right w:val="nil"/>
                      <w:between w:val="nil"/>
                    </w:pBdr>
                  </w:pPr>
                  <w:r>
                    <w:rPr>
                      <w:i/>
                    </w:rPr>
                    <w:t>Title I and ESSER Funds as well as some General Funds</w:t>
                  </w:r>
                </w:p>
              </w:tc>
              <w:tc>
                <w:tcPr>
                  <w:tcW w:w="2897" w:type="dxa"/>
                </w:tcPr>
                <w:p w14:paraId="2402EC87" w14:textId="77777777" w:rsidR="00886219" w:rsidRDefault="00E44B60">
                  <w:pPr>
                    <w:widowControl w:val="0"/>
                    <w:rPr>
                      <w:i/>
                      <w:color w:val="20201E"/>
                    </w:rPr>
                  </w:pPr>
                  <w:r>
                    <w:rPr>
                      <w:b/>
                    </w:rPr>
                    <w:t xml:space="preserve">Lead: </w:t>
                  </w:r>
                  <w:r>
                    <w:rPr>
                      <w:i/>
                      <w:color w:val="20201E"/>
                    </w:rPr>
                    <w:t>Who is responsible for implementing this strategy?</w:t>
                  </w:r>
                </w:p>
                <w:p w14:paraId="213AB358" w14:textId="7F8C91CD" w:rsidR="0044520B" w:rsidRPr="00A80DD7" w:rsidRDefault="0044520B">
                  <w:pPr>
                    <w:widowControl w:val="0"/>
                    <w:rPr>
                      <w:i/>
                    </w:rPr>
                  </w:pPr>
                  <w:r w:rsidRPr="00A80DD7">
                    <w:rPr>
                      <w:i/>
                    </w:rPr>
                    <w:t>Administration</w:t>
                  </w:r>
                </w:p>
                <w:p w14:paraId="4EC25F15" w14:textId="6CEE0F9F" w:rsidR="0044520B" w:rsidRPr="00A80DD7" w:rsidRDefault="0044520B">
                  <w:pPr>
                    <w:widowControl w:val="0"/>
                    <w:rPr>
                      <w:i/>
                    </w:rPr>
                  </w:pPr>
                  <w:r w:rsidRPr="00A80DD7">
                    <w:rPr>
                      <w:i/>
                    </w:rPr>
                    <w:t>Certified teachers</w:t>
                  </w:r>
                </w:p>
                <w:p w14:paraId="03DA3EBA" w14:textId="65372C71" w:rsidR="00216320" w:rsidRPr="00A80DD7" w:rsidRDefault="00216320">
                  <w:pPr>
                    <w:widowControl w:val="0"/>
                    <w:rPr>
                      <w:i/>
                    </w:rPr>
                  </w:pPr>
                  <w:r w:rsidRPr="00A80DD7">
                    <w:rPr>
                      <w:i/>
                    </w:rPr>
                    <w:t>Instructional Coach</w:t>
                  </w:r>
                </w:p>
                <w:p w14:paraId="10B0D72D" w14:textId="4D099A7B" w:rsidR="00216320" w:rsidRPr="00A80DD7" w:rsidRDefault="00216320">
                  <w:pPr>
                    <w:widowControl w:val="0"/>
                    <w:rPr>
                      <w:i/>
                    </w:rPr>
                  </w:pPr>
                  <w:r w:rsidRPr="00A80DD7">
                    <w:rPr>
                      <w:i/>
                    </w:rPr>
                    <w:t>Interventionist</w:t>
                  </w:r>
                </w:p>
                <w:p w14:paraId="61BF2CBE" w14:textId="77777777" w:rsidR="0044520B" w:rsidRPr="00A80DD7" w:rsidRDefault="0044520B">
                  <w:pPr>
                    <w:widowControl w:val="0"/>
                    <w:rPr>
                      <w:i/>
                    </w:rPr>
                  </w:pPr>
                </w:p>
                <w:p w14:paraId="60BB0AE5" w14:textId="77777777" w:rsidR="00886219" w:rsidRDefault="00886219">
                  <w:pPr>
                    <w:rPr>
                      <w:b/>
                    </w:rPr>
                  </w:pPr>
                </w:p>
              </w:tc>
            </w:tr>
          </w:tbl>
          <w:p w14:paraId="7C1CEE93" w14:textId="77777777" w:rsidR="00886219" w:rsidRDefault="00886219">
            <w:pPr>
              <w:widowControl w:val="0"/>
              <w:rPr>
                <w:b/>
              </w:rPr>
            </w:pPr>
          </w:p>
        </w:tc>
      </w:tr>
      <w:tr w:rsidR="00886219" w14:paraId="29FAF968" w14:textId="77777777">
        <w:trPr>
          <w:trHeight w:val="350"/>
        </w:trPr>
        <w:tc>
          <w:tcPr>
            <w:tcW w:w="13059" w:type="dxa"/>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14:paraId="079CEB49" w14:textId="77777777" w:rsidR="00886219" w:rsidRDefault="00E44B60">
            <w:pPr>
              <w:widowControl w:val="0"/>
              <w:rPr>
                <w:b/>
              </w:rPr>
            </w:pPr>
            <w:r>
              <w:rPr>
                <w:b/>
              </w:rPr>
              <w:t>Resource Equity Supports</w:t>
            </w:r>
            <w:r>
              <w:rPr>
                <w:b/>
                <w:vertAlign w:val="superscript"/>
              </w:rPr>
              <w:footnoteReference w:id="1"/>
            </w:r>
            <w:r>
              <w:rPr>
                <w:b/>
              </w:rPr>
              <w:t xml:space="preserve">: </w:t>
            </w:r>
            <w:r>
              <w:rPr>
                <w:i/>
              </w:rPr>
              <w:t>Based on your Data Dive and Root Cause Analysis, what if any resource inequities did you identify for the following student groups specific to this goal? (Consider any challenges these groups face.) What, specifically, will you do to support them to overcome these challenges?</w:t>
            </w:r>
          </w:p>
        </w:tc>
      </w:tr>
      <w:tr w:rsidR="00886219" w14:paraId="071727B3" w14:textId="77777777">
        <w:trPr>
          <w:trHeight w:val="350"/>
        </w:trPr>
        <w:tc>
          <w:tcPr>
            <w:tcW w:w="130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3ED2DD" w14:textId="77777777" w:rsidR="00886219" w:rsidRPr="00F23E90" w:rsidRDefault="00E44B60">
            <w:pPr>
              <w:rPr>
                <w:b/>
              </w:rPr>
            </w:pPr>
            <w:r w:rsidRPr="00F23E90">
              <w:rPr>
                <w:b/>
              </w:rPr>
              <w:t>English Learners</w:t>
            </w:r>
          </w:p>
          <w:p w14:paraId="312C3816" w14:textId="05AFD784" w:rsidR="00886219" w:rsidRPr="00F23E90" w:rsidRDefault="00E44B60">
            <w:pPr>
              <w:widowControl w:val="0"/>
              <w:numPr>
                <w:ilvl w:val="0"/>
                <w:numId w:val="1"/>
              </w:numPr>
              <w:pBdr>
                <w:top w:val="nil"/>
                <w:left w:val="nil"/>
                <w:bottom w:val="nil"/>
                <w:right w:val="nil"/>
                <w:between w:val="nil"/>
              </w:pBdr>
            </w:pPr>
            <w:r w:rsidRPr="00F23E90">
              <w:t>Challenge:</w:t>
            </w:r>
            <w:r w:rsidRPr="00F23E90">
              <w:rPr>
                <w:i/>
              </w:rPr>
              <w:t xml:space="preserve"> </w:t>
            </w:r>
            <w:r w:rsidR="002F3AED" w:rsidRPr="00F23E90">
              <w:rPr>
                <w:i/>
              </w:rPr>
              <w:t>Students struggle with reading, writing, listening and speaking in English</w:t>
            </w:r>
          </w:p>
          <w:p w14:paraId="087068A1" w14:textId="29F75A16" w:rsidR="00886219" w:rsidRPr="00F23E90" w:rsidRDefault="00E44B60">
            <w:pPr>
              <w:widowControl w:val="0"/>
              <w:numPr>
                <w:ilvl w:val="0"/>
                <w:numId w:val="1"/>
              </w:numPr>
              <w:pBdr>
                <w:top w:val="nil"/>
                <w:left w:val="nil"/>
                <w:bottom w:val="nil"/>
                <w:right w:val="nil"/>
                <w:between w:val="nil"/>
              </w:pBdr>
            </w:pPr>
            <w:r w:rsidRPr="00F23E90">
              <w:t>Support:</w:t>
            </w:r>
            <w:r w:rsidRPr="00F23E90">
              <w:rPr>
                <w:i/>
              </w:rPr>
              <w:t xml:space="preserve"> </w:t>
            </w:r>
            <w:r w:rsidR="002F3AED" w:rsidRPr="00F23E90">
              <w:rPr>
                <w:i/>
              </w:rPr>
              <w:t>Students are placed with a TESL endorsed teacher and receive ELL services during intervention time</w:t>
            </w:r>
          </w:p>
          <w:p w14:paraId="5B6AAAA6" w14:textId="77777777" w:rsidR="00886219" w:rsidRPr="00F23E90" w:rsidRDefault="00E44B60">
            <w:pPr>
              <w:spacing w:before="120"/>
              <w:rPr>
                <w:b/>
              </w:rPr>
            </w:pPr>
            <w:r w:rsidRPr="00F23E90">
              <w:rPr>
                <w:b/>
              </w:rPr>
              <w:t xml:space="preserve">Foster/Homeless: </w:t>
            </w:r>
          </w:p>
          <w:p w14:paraId="26218B0E" w14:textId="41021EF1" w:rsidR="00886219" w:rsidRPr="00F23E90" w:rsidRDefault="00E44B60">
            <w:pPr>
              <w:widowControl w:val="0"/>
              <w:numPr>
                <w:ilvl w:val="0"/>
                <w:numId w:val="1"/>
              </w:numPr>
              <w:pBdr>
                <w:top w:val="nil"/>
                <w:left w:val="nil"/>
                <w:bottom w:val="nil"/>
                <w:right w:val="nil"/>
                <w:between w:val="nil"/>
              </w:pBdr>
            </w:pPr>
            <w:r w:rsidRPr="00F23E90">
              <w:t>Challenge:</w:t>
            </w:r>
            <w:r w:rsidRPr="00F23E90">
              <w:rPr>
                <w:i/>
              </w:rPr>
              <w:t xml:space="preserve"> </w:t>
            </w:r>
            <w:r w:rsidR="002F3AED" w:rsidRPr="00F23E90">
              <w:rPr>
                <w:i/>
              </w:rPr>
              <w:t>Students ma</w:t>
            </w:r>
            <w:r w:rsidR="008765DC" w:rsidRPr="00F23E90">
              <w:rPr>
                <w:i/>
              </w:rPr>
              <w:t xml:space="preserve">y not have basic needs or life experiences or ability to complete homework </w:t>
            </w:r>
          </w:p>
          <w:p w14:paraId="6FE06F60" w14:textId="77DD15BD" w:rsidR="00886219" w:rsidRPr="00F23E90" w:rsidRDefault="00E44B60">
            <w:pPr>
              <w:widowControl w:val="0"/>
              <w:numPr>
                <w:ilvl w:val="0"/>
                <w:numId w:val="1"/>
              </w:numPr>
              <w:pBdr>
                <w:top w:val="nil"/>
                <w:left w:val="nil"/>
                <w:bottom w:val="nil"/>
                <w:right w:val="nil"/>
                <w:between w:val="nil"/>
              </w:pBdr>
            </w:pPr>
            <w:r w:rsidRPr="00F23E90">
              <w:t>Support:</w:t>
            </w:r>
            <w:r w:rsidRPr="00F23E90">
              <w:rPr>
                <w:i/>
              </w:rPr>
              <w:t xml:space="preserve"> </w:t>
            </w:r>
            <w:r w:rsidR="008765DC" w:rsidRPr="00F23E90">
              <w:rPr>
                <w:i/>
              </w:rPr>
              <w:t xml:space="preserve">District support through McKinney Vento program, after school/before school programs, interventions, building backgrounds </w:t>
            </w:r>
          </w:p>
          <w:p w14:paraId="101DA72B" w14:textId="77777777" w:rsidR="00886219" w:rsidRPr="00F23E90" w:rsidRDefault="00E44B60">
            <w:pPr>
              <w:spacing w:before="120"/>
              <w:rPr>
                <w:b/>
              </w:rPr>
            </w:pPr>
            <w:r w:rsidRPr="00F23E90">
              <w:rPr>
                <w:b/>
              </w:rPr>
              <w:t xml:space="preserve">Free and Reduced Lunch: </w:t>
            </w:r>
          </w:p>
          <w:p w14:paraId="5CA2E8AC" w14:textId="0F9E4966" w:rsidR="00886219" w:rsidRPr="00F23E90" w:rsidRDefault="00E44B60">
            <w:pPr>
              <w:widowControl w:val="0"/>
              <w:numPr>
                <w:ilvl w:val="0"/>
                <w:numId w:val="1"/>
              </w:numPr>
              <w:pBdr>
                <w:top w:val="nil"/>
                <w:left w:val="nil"/>
                <w:bottom w:val="nil"/>
                <w:right w:val="nil"/>
                <w:between w:val="nil"/>
              </w:pBdr>
            </w:pPr>
            <w:r w:rsidRPr="00F23E90">
              <w:t>Challenge:</w:t>
            </w:r>
            <w:r w:rsidRPr="00F23E90">
              <w:rPr>
                <w:i/>
              </w:rPr>
              <w:t xml:space="preserve"> </w:t>
            </w:r>
            <w:r w:rsidR="00EA62C6" w:rsidRPr="00F23E90">
              <w:rPr>
                <w:i/>
              </w:rPr>
              <w:t>Struggles with Reading and Math achievement</w:t>
            </w:r>
          </w:p>
          <w:p w14:paraId="70C4F655" w14:textId="6B2C0997" w:rsidR="00886219" w:rsidRPr="00F23E90" w:rsidRDefault="00E44B60">
            <w:pPr>
              <w:widowControl w:val="0"/>
              <w:numPr>
                <w:ilvl w:val="0"/>
                <w:numId w:val="1"/>
              </w:numPr>
              <w:pBdr>
                <w:top w:val="nil"/>
                <w:left w:val="nil"/>
                <w:bottom w:val="nil"/>
                <w:right w:val="nil"/>
                <w:between w:val="nil"/>
              </w:pBdr>
            </w:pPr>
            <w:r w:rsidRPr="00F23E90">
              <w:t>Support:</w:t>
            </w:r>
            <w:r w:rsidRPr="00F23E90">
              <w:rPr>
                <w:i/>
              </w:rPr>
              <w:t xml:space="preserve"> </w:t>
            </w:r>
            <w:r w:rsidR="00EA62C6" w:rsidRPr="00F23E90">
              <w:rPr>
                <w:i/>
              </w:rPr>
              <w:t>Targeted interventions; before/after school programs</w:t>
            </w:r>
          </w:p>
          <w:p w14:paraId="4F2B11A4" w14:textId="77777777" w:rsidR="00886219" w:rsidRPr="00F23E90" w:rsidRDefault="00E44B60">
            <w:pPr>
              <w:spacing w:before="120"/>
              <w:rPr>
                <w:b/>
              </w:rPr>
            </w:pPr>
            <w:r w:rsidRPr="00F23E90">
              <w:rPr>
                <w:b/>
              </w:rPr>
              <w:t xml:space="preserve">Migrant: </w:t>
            </w:r>
          </w:p>
          <w:p w14:paraId="425096AC" w14:textId="0BB45EE8" w:rsidR="00886219" w:rsidRPr="00F23E90" w:rsidRDefault="00E44B60">
            <w:pPr>
              <w:widowControl w:val="0"/>
              <w:numPr>
                <w:ilvl w:val="0"/>
                <w:numId w:val="1"/>
              </w:numPr>
              <w:pBdr>
                <w:top w:val="nil"/>
                <w:left w:val="nil"/>
                <w:bottom w:val="nil"/>
                <w:right w:val="nil"/>
                <w:between w:val="nil"/>
              </w:pBdr>
            </w:pPr>
            <w:r w:rsidRPr="00F23E90">
              <w:t>Challenge:</w:t>
            </w:r>
            <w:r w:rsidRPr="00F23E90">
              <w:rPr>
                <w:i/>
              </w:rPr>
              <w:t xml:space="preserve"> </w:t>
            </w:r>
            <w:r w:rsidR="00EA62C6" w:rsidRPr="00F23E90">
              <w:rPr>
                <w:i/>
              </w:rPr>
              <w:t>N/A</w:t>
            </w:r>
          </w:p>
          <w:p w14:paraId="28B11303" w14:textId="287B00CC" w:rsidR="00886219" w:rsidRPr="00F23E90" w:rsidRDefault="00E44B60">
            <w:pPr>
              <w:widowControl w:val="0"/>
              <w:numPr>
                <w:ilvl w:val="0"/>
                <w:numId w:val="1"/>
              </w:numPr>
              <w:pBdr>
                <w:top w:val="nil"/>
                <w:left w:val="nil"/>
                <w:bottom w:val="nil"/>
                <w:right w:val="nil"/>
                <w:between w:val="nil"/>
              </w:pBdr>
            </w:pPr>
            <w:r w:rsidRPr="00F23E90">
              <w:t>Support:</w:t>
            </w:r>
            <w:r w:rsidRPr="00F23E90">
              <w:rPr>
                <w:i/>
              </w:rPr>
              <w:t xml:space="preserve"> </w:t>
            </w:r>
            <w:r w:rsidR="00EA62C6" w:rsidRPr="00F23E90">
              <w:rPr>
                <w:i/>
              </w:rPr>
              <w:t>N/A</w:t>
            </w:r>
          </w:p>
          <w:p w14:paraId="2C331B5B" w14:textId="77777777" w:rsidR="00886219" w:rsidRPr="00F23E90" w:rsidRDefault="00E44B60">
            <w:pPr>
              <w:spacing w:before="120"/>
              <w:rPr>
                <w:b/>
              </w:rPr>
            </w:pPr>
            <w:r w:rsidRPr="00F23E90">
              <w:rPr>
                <w:b/>
              </w:rPr>
              <w:t xml:space="preserve">Racial/Ethnic Groups: </w:t>
            </w:r>
          </w:p>
          <w:p w14:paraId="3FAD2D8D" w14:textId="385F52B0" w:rsidR="00886219" w:rsidRPr="00F23E90" w:rsidRDefault="00E44B60">
            <w:pPr>
              <w:widowControl w:val="0"/>
              <w:numPr>
                <w:ilvl w:val="0"/>
                <w:numId w:val="1"/>
              </w:numPr>
              <w:pBdr>
                <w:top w:val="nil"/>
                <w:left w:val="nil"/>
                <w:bottom w:val="nil"/>
                <w:right w:val="nil"/>
                <w:between w:val="nil"/>
              </w:pBdr>
            </w:pPr>
            <w:r w:rsidRPr="00F23E90">
              <w:t>Challenge:</w:t>
            </w:r>
            <w:r w:rsidRPr="00F23E90">
              <w:rPr>
                <w:i/>
              </w:rPr>
              <w:t xml:space="preserve"> </w:t>
            </w:r>
            <w:r w:rsidR="00EA62C6" w:rsidRPr="00F23E90">
              <w:rPr>
                <w:i/>
              </w:rPr>
              <w:t>Struggles with Reading and Math achievement</w:t>
            </w:r>
          </w:p>
          <w:p w14:paraId="71B95C9A" w14:textId="1CD90126" w:rsidR="00886219" w:rsidRPr="00F23E90" w:rsidRDefault="00E44B60">
            <w:pPr>
              <w:widowControl w:val="0"/>
              <w:numPr>
                <w:ilvl w:val="0"/>
                <w:numId w:val="1"/>
              </w:numPr>
              <w:pBdr>
                <w:top w:val="nil"/>
                <w:left w:val="nil"/>
                <w:bottom w:val="nil"/>
                <w:right w:val="nil"/>
                <w:between w:val="nil"/>
              </w:pBdr>
            </w:pPr>
            <w:r w:rsidRPr="00F23E90">
              <w:t>Support:</w:t>
            </w:r>
            <w:r w:rsidRPr="00F23E90">
              <w:rPr>
                <w:i/>
              </w:rPr>
              <w:t xml:space="preserve"> </w:t>
            </w:r>
            <w:r w:rsidR="00EA62C6" w:rsidRPr="00F23E90">
              <w:rPr>
                <w:i/>
              </w:rPr>
              <w:t>Targeted interventions; before/after school programs</w:t>
            </w:r>
          </w:p>
          <w:p w14:paraId="6F226CBD" w14:textId="77777777" w:rsidR="00886219" w:rsidRPr="00F23E90" w:rsidRDefault="00E44B60">
            <w:pPr>
              <w:spacing w:before="120"/>
              <w:rPr>
                <w:b/>
              </w:rPr>
            </w:pPr>
            <w:r w:rsidRPr="00F23E90">
              <w:rPr>
                <w:b/>
              </w:rPr>
              <w:t xml:space="preserve">Students with IEPs: </w:t>
            </w:r>
          </w:p>
          <w:p w14:paraId="16B284FA" w14:textId="285E478C" w:rsidR="00886219" w:rsidRPr="00F23E90" w:rsidRDefault="00E44B60">
            <w:pPr>
              <w:widowControl w:val="0"/>
              <w:numPr>
                <w:ilvl w:val="0"/>
                <w:numId w:val="1"/>
              </w:numPr>
              <w:pBdr>
                <w:top w:val="nil"/>
                <w:left w:val="nil"/>
                <w:bottom w:val="nil"/>
                <w:right w:val="nil"/>
                <w:between w:val="nil"/>
              </w:pBdr>
              <w:rPr>
                <w:b/>
                <w:i/>
              </w:rPr>
            </w:pPr>
            <w:r w:rsidRPr="00F23E90">
              <w:t>Challenge:</w:t>
            </w:r>
            <w:r w:rsidRPr="00F23E90">
              <w:rPr>
                <w:i/>
              </w:rPr>
              <w:t xml:space="preserve"> </w:t>
            </w:r>
            <w:r w:rsidR="00EA62C6" w:rsidRPr="00F23E90">
              <w:rPr>
                <w:i/>
              </w:rPr>
              <w:t>Struggles with Reading and Math instruction</w:t>
            </w:r>
          </w:p>
          <w:p w14:paraId="59A4171A" w14:textId="4E89065D" w:rsidR="00886219" w:rsidRDefault="00E44B60" w:rsidP="00EA62C6">
            <w:pPr>
              <w:widowControl w:val="0"/>
              <w:numPr>
                <w:ilvl w:val="0"/>
                <w:numId w:val="1"/>
              </w:numPr>
              <w:pBdr>
                <w:top w:val="nil"/>
                <w:left w:val="nil"/>
                <w:bottom w:val="nil"/>
                <w:right w:val="nil"/>
                <w:between w:val="nil"/>
              </w:pBdr>
              <w:rPr>
                <w:b/>
                <w:i/>
              </w:rPr>
            </w:pPr>
            <w:r w:rsidRPr="00F23E90">
              <w:t>Support:</w:t>
            </w:r>
            <w:r w:rsidRPr="00F23E90">
              <w:rPr>
                <w:i/>
              </w:rPr>
              <w:t xml:space="preserve"> </w:t>
            </w:r>
            <w:r w:rsidR="00EA62C6" w:rsidRPr="00F23E90">
              <w:rPr>
                <w:i/>
              </w:rPr>
              <w:t>IEP goals and individualized instruction during intervention block, targeted interventions; before/after school programs</w:t>
            </w:r>
          </w:p>
        </w:tc>
      </w:tr>
    </w:tbl>
    <w:p w14:paraId="1E5ABD0B" w14:textId="77777777" w:rsidR="00886219" w:rsidRDefault="00E44B60">
      <w:pPr>
        <w:pStyle w:val="Heading2"/>
        <w:spacing w:after="0"/>
        <w:rPr>
          <w:i/>
        </w:rPr>
      </w:pPr>
      <w:r>
        <w:t>Inquiry Area 2 - Adult Learning Culture</w:t>
      </w:r>
    </w:p>
    <w:tbl>
      <w:tblPr>
        <w:tblStyle w:val="a5"/>
        <w:tblW w:w="130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6480"/>
        <w:gridCol w:w="6580"/>
      </w:tblGrid>
      <w:tr w:rsidR="00886219" w14:paraId="6AB0DB52" w14:textId="77777777">
        <w:trPr>
          <w:trHeight w:val="160"/>
        </w:trPr>
        <w:tc>
          <w:tcPr>
            <w:tcW w:w="13060" w:type="dxa"/>
            <w:gridSpan w:val="2"/>
            <w:shd w:val="clear" w:color="auto" w:fill="005A9C"/>
            <w:tcMar>
              <w:top w:w="0" w:type="dxa"/>
              <w:bottom w:w="0" w:type="dxa"/>
            </w:tcMar>
            <w:vAlign w:val="center"/>
          </w:tcPr>
          <w:p w14:paraId="1A131F9F" w14:textId="77777777" w:rsidR="00886219" w:rsidRDefault="00E44B60">
            <w:pPr>
              <w:widowControl w:val="0"/>
              <w:spacing w:before="120" w:after="120"/>
              <w:jc w:val="center"/>
              <w:rPr>
                <w:b/>
                <w:color w:val="FFFFFF"/>
              </w:rPr>
            </w:pPr>
            <w:r>
              <w:rPr>
                <w:b/>
                <w:color w:val="FFFFFF"/>
              </w:rPr>
              <w:t>Adult Learning Culture</w:t>
            </w:r>
          </w:p>
        </w:tc>
      </w:tr>
      <w:tr w:rsidR="00886219" w14:paraId="05DF4507" w14:textId="77777777">
        <w:trPr>
          <w:trHeight w:val="20"/>
        </w:trPr>
        <w:tc>
          <w:tcPr>
            <w:tcW w:w="6480" w:type="dxa"/>
            <w:shd w:val="clear" w:color="auto" w:fill="E2E2E2"/>
            <w:tcMar>
              <w:top w:w="0" w:type="dxa"/>
              <w:left w:w="100" w:type="dxa"/>
              <w:bottom w:w="0" w:type="dxa"/>
              <w:right w:w="100" w:type="dxa"/>
            </w:tcMar>
          </w:tcPr>
          <w:p w14:paraId="1DDABA59" w14:textId="77777777" w:rsidR="00886219" w:rsidRDefault="00E44B60">
            <w:pPr>
              <w:widowControl w:val="0"/>
              <w:jc w:val="center"/>
              <w:rPr>
                <w:b/>
              </w:rPr>
            </w:pPr>
            <w:r>
              <w:rPr>
                <w:b/>
              </w:rPr>
              <w:t>Areas of Strength</w:t>
            </w:r>
          </w:p>
        </w:tc>
        <w:tc>
          <w:tcPr>
            <w:tcW w:w="6580" w:type="dxa"/>
            <w:shd w:val="clear" w:color="auto" w:fill="E2E2E2"/>
            <w:tcMar>
              <w:top w:w="0" w:type="dxa"/>
              <w:left w:w="100" w:type="dxa"/>
              <w:bottom w:w="0" w:type="dxa"/>
              <w:right w:w="100" w:type="dxa"/>
            </w:tcMar>
          </w:tcPr>
          <w:p w14:paraId="6B2BAED6" w14:textId="77777777" w:rsidR="00886219" w:rsidRDefault="00E44B60">
            <w:pPr>
              <w:widowControl w:val="0"/>
              <w:jc w:val="center"/>
              <w:rPr>
                <w:b/>
              </w:rPr>
            </w:pPr>
            <w:r>
              <w:rPr>
                <w:b/>
              </w:rPr>
              <w:t>Areas for Growth</w:t>
            </w:r>
          </w:p>
        </w:tc>
      </w:tr>
      <w:tr w:rsidR="00886219" w14:paraId="07947B6C" w14:textId="77777777">
        <w:trPr>
          <w:trHeight w:val="504"/>
        </w:trPr>
        <w:tc>
          <w:tcPr>
            <w:tcW w:w="6480" w:type="dxa"/>
            <w:tcMar>
              <w:top w:w="0" w:type="dxa"/>
              <w:left w:w="100" w:type="dxa"/>
              <w:bottom w:w="0" w:type="dxa"/>
              <w:right w:w="100" w:type="dxa"/>
            </w:tcMar>
            <w:vAlign w:val="center"/>
          </w:tcPr>
          <w:p w14:paraId="12BC1D39" w14:textId="77777777" w:rsidR="00886219" w:rsidRPr="00F23E90" w:rsidRDefault="002E1DA3">
            <w:pPr>
              <w:widowControl w:val="0"/>
              <w:numPr>
                <w:ilvl w:val="0"/>
                <w:numId w:val="1"/>
              </w:numPr>
              <w:pBdr>
                <w:top w:val="nil"/>
                <w:left w:val="nil"/>
                <w:bottom w:val="nil"/>
                <w:right w:val="nil"/>
                <w:between w:val="nil"/>
              </w:pBdr>
            </w:pPr>
            <w:r w:rsidRPr="00F23E90">
              <w:rPr>
                <w:i/>
              </w:rPr>
              <w:t>Dedicated educators willing to spend time learning and implementing best practices and rigorous instruction</w:t>
            </w:r>
          </w:p>
          <w:p w14:paraId="26D52DF4" w14:textId="77777777" w:rsidR="002E1DA3" w:rsidRDefault="002E1DA3" w:rsidP="002E1DA3">
            <w:pPr>
              <w:widowControl w:val="0"/>
              <w:pBdr>
                <w:top w:val="nil"/>
                <w:left w:val="nil"/>
                <w:bottom w:val="nil"/>
                <w:right w:val="nil"/>
                <w:between w:val="nil"/>
              </w:pBdr>
              <w:ind w:left="720"/>
            </w:pPr>
            <w:r>
              <w:t>During the 21-22 school year, 15 teachers participated in math reasoning training outside their contracted day</w:t>
            </w:r>
          </w:p>
          <w:p w14:paraId="46F9C83E" w14:textId="77777777" w:rsidR="002E1DA3" w:rsidRDefault="002E1DA3" w:rsidP="002E1DA3">
            <w:pPr>
              <w:widowControl w:val="0"/>
              <w:pBdr>
                <w:top w:val="nil"/>
                <w:left w:val="nil"/>
                <w:bottom w:val="nil"/>
                <w:right w:val="nil"/>
                <w:between w:val="nil"/>
              </w:pBdr>
              <w:ind w:left="720"/>
            </w:pPr>
            <w:r>
              <w:t>During the 21-22 school year, all teachers began learning about proficiency scales and AVID instructional strategies</w:t>
            </w:r>
          </w:p>
          <w:p w14:paraId="66184D8F" w14:textId="77777777" w:rsidR="002E1DA3" w:rsidRDefault="002E1DA3" w:rsidP="002E1DA3">
            <w:pPr>
              <w:widowControl w:val="0"/>
              <w:pBdr>
                <w:top w:val="nil"/>
                <w:left w:val="nil"/>
                <w:bottom w:val="nil"/>
                <w:right w:val="nil"/>
                <w:between w:val="nil"/>
              </w:pBdr>
              <w:ind w:left="720"/>
            </w:pPr>
            <w:r>
              <w:t xml:space="preserve">During the 21-22 school year, all teachers completed an </w:t>
            </w:r>
            <w:r w:rsidR="00A90D3A">
              <w:t>in-depth</w:t>
            </w:r>
            <w:r>
              <w:t xml:space="preserve"> data dig three times throughout the year</w:t>
            </w:r>
          </w:p>
          <w:p w14:paraId="6167C5A1" w14:textId="7BC48F7A" w:rsidR="00A90D3A" w:rsidRPr="002E1DA3" w:rsidRDefault="00A90D3A" w:rsidP="002E1DA3">
            <w:pPr>
              <w:widowControl w:val="0"/>
              <w:pBdr>
                <w:top w:val="nil"/>
                <w:left w:val="nil"/>
                <w:bottom w:val="nil"/>
                <w:right w:val="nil"/>
                <w:between w:val="nil"/>
              </w:pBdr>
              <w:ind w:left="720"/>
            </w:pPr>
            <w:r>
              <w:t>Tier one interventions for students has been established as part of MTSS</w:t>
            </w:r>
          </w:p>
        </w:tc>
        <w:tc>
          <w:tcPr>
            <w:tcW w:w="6580" w:type="dxa"/>
            <w:tcMar>
              <w:top w:w="0" w:type="dxa"/>
              <w:left w:w="100" w:type="dxa"/>
              <w:bottom w:w="0" w:type="dxa"/>
              <w:right w:w="100" w:type="dxa"/>
            </w:tcMar>
            <w:vAlign w:val="center"/>
          </w:tcPr>
          <w:p w14:paraId="5BF5A191" w14:textId="77777777" w:rsidR="00886219" w:rsidRPr="00F23E90" w:rsidRDefault="002E1DA3">
            <w:pPr>
              <w:widowControl w:val="0"/>
              <w:numPr>
                <w:ilvl w:val="0"/>
                <w:numId w:val="1"/>
              </w:numPr>
              <w:pBdr>
                <w:top w:val="nil"/>
                <w:left w:val="nil"/>
                <w:bottom w:val="nil"/>
                <w:right w:val="nil"/>
                <w:between w:val="nil"/>
              </w:pBdr>
            </w:pPr>
            <w:r w:rsidRPr="00F23E90">
              <w:rPr>
                <w:i/>
              </w:rPr>
              <w:t>The level of rigorous instruction needs to increase in core content areas in all classrooms</w:t>
            </w:r>
          </w:p>
          <w:p w14:paraId="289DEBD0" w14:textId="77777777" w:rsidR="002E1DA3" w:rsidRDefault="002E1DA3" w:rsidP="002E1DA3">
            <w:pPr>
              <w:widowControl w:val="0"/>
              <w:pBdr>
                <w:top w:val="nil"/>
                <w:left w:val="nil"/>
                <w:bottom w:val="nil"/>
                <w:right w:val="nil"/>
                <w:between w:val="nil"/>
              </w:pBdr>
              <w:ind w:left="720"/>
              <w:rPr>
                <w:i/>
              </w:rPr>
            </w:pPr>
            <w:r>
              <w:rPr>
                <w:i/>
              </w:rPr>
              <w:t>All teachers need to receive training in math reasoning</w:t>
            </w:r>
          </w:p>
          <w:p w14:paraId="632B4E11" w14:textId="77777777" w:rsidR="002E1DA3" w:rsidRDefault="002E1DA3" w:rsidP="002E1DA3">
            <w:pPr>
              <w:widowControl w:val="0"/>
              <w:pBdr>
                <w:top w:val="nil"/>
                <w:left w:val="nil"/>
                <w:bottom w:val="nil"/>
                <w:right w:val="nil"/>
                <w:between w:val="nil"/>
              </w:pBdr>
              <w:ind w:left="720"/>
              <w:rPr>
                <w:i/>
              </w:rPr>
            </w:pPr>
            <w:r>
              <w:rPr>
                <w:i/>
              </w:rPr>
              <w:t>All teachers need to begin implementing AVID strategies in the classroom</w:t>
            </w:r>
          </w:p>
          <w:p w14:paraId="238A7F68" w14:textId="77777777" w:rsidR="002E1DA3" w:rsidRDefault="002E1DA3" w:rsidP="002E1DA3">
            <w:pPr>
              <w:widowControl w:val="0"/>
              <w:pBdr>
                <w:top w:val="nil"/>
                <w:left w:val="nil"/>
                <w:bottom w:val="nil"/>
                <w:right w:val="nil"/>
                <w:between w:val="nil"/>
              </w:pBdr>
              <w:ind w:left="720"/>
              <w:rPr>
                <w:i/>
              </w:rPr>
            </w:pPr>
            <w:r>
              <w:rPr>
                <w:i/>
              </w:rPr>
              <w:t>All teachers need to begin teaching to Marzano proficiency scales at a high level of rigor</w:t>
            </w:r>
          </w:p>
          <w:p w14:paraId="0DDF2FF5" w14:textId="77777777" w:rsidR="002E1DA3" w:rsidRDefault="002E1DA3" w:rsidP="002E1DA3">
            <w:pPr>
              <w:widowControl w:val="0"/>
              <w:pBdr>
                <w:top w:val="nil"/>
                <w:left w:val="nil"/>
                <w:bottom w:val="nil"/>
                <w:right w:val="nil"/>
                <w:between w:val="nil"/>
              </w:pBdr>
              <w:ind w:left="700" w:hanging="700"/>
              <w:rPr>
                <w:i/>
              </w:rPr>
            </w:pPr>
            <w:r>
              <w:rPr>
                <w:i/>
              </w:rPr>
              <w:t xml:space="preserve">              All teachers need to have a better understanding of what occurs in </w:t>
            </w:r>
            <w:r w:rsidR="00A90D3A">
              <w:rPr>
                <w:i/>
              </w:rPr>
              <w:t>each other’s</w:t>
            </w:r>
            <w:r>
              <w:rPr>
                <w:i/>
              </w:rPr>
              <w:t xml:space="preserve"> classrooms</w:t>
            </w:r>
          </w:p>
          <w:p w14:paraId="65159225" w14:textId="7A623D4F" w:rsidR="00A90D3A" w:rsidRPr="002E1DA3" w:rsidRDefault="00A90D3A" w:rsidP="002E1DA3">
            <w:pPr>
              <w:widowControl w:val="0"/>
              <w:pBdr>
                <w:top w:val="nil"/>
                <w:left w:val="nil"/>
                <w:bottom w:val="nil"/>
                <w:right w:val="nil"/>
                <w:between w:val="nil"/>
              </w:pBdr>
              <w:ind w:left="700" w:hanging="700"/>
              <w:rPr>
                <w:i/>
              </w:rPr>
            </w:pPr>
            <w:r>
              <w:rPr>
                <w:i/>
              </w:rPr>
              <w:t xml:space="preserve">             Tier II and III interventions need to be established as part of our MTSS program</w:t>
            </w:r>
          </w:p>
        </w:tc>
      </w:tr>
      <w:tr w:rsidR="00886219" w14:paraId="1F263182" w14:textId="77777777">
        <w:trPr>
          <w:trHeight w:val="20"/>
        </w:trPr>
        <w:tc>
          <w:tcPr>
            <w:tcW w:w="13060" w:type="dxa"/>
            <w:gridSpan w:val="2"/>
            <w:shd w:val="clear" w:color="auto" w:fill="auto"/>
            <w:tcMar>
              <w:top w:w="100" w:type="dxa"/>
              <w:left w:w="100" w:type="dxa"/>
              <w:bottom w:w="100" w:type="dxa"/>
              <w:right w:w="100" w:type="dxa"/>
            </w:tcMar>
          </w:tcPr>
          <w:p w14:paraId="664F99E0" w14:textId="2F461AE7" w:rsidR="00886219" w:rsidRPr="00F23E90" w:rsidRDefault="00E44B60">
            <w:pPr>
              <w:widowControl w:val="0"/>
            </w:pPr>
            <w:r>
              <w:rPr>
                <w:b/>
              </w:rPr>
              <w:t>Problem Statement:</w:t>
            </w:r>
            <w:r>
              <w:t xml:space="preserve"> </w:t>
            </w:r>
            <w:r w:rsidR="008E2D99" w:rsidRPr="00F23E90">
              <w:t xml:space="preserve">Teachers are unaware of classroom management strategies, feedback given, and teaching practices that occur in the classrooms of their colleagues.  </w:t>
            </w:r>
            <w:r w:rsidR="008E5ABA" w:rsidRPr="00F23E90">
              <w:t xml:space="preserve">Collective efficacy is lacking as is the belief that it is our students instead of my students.  </w:t>
            </w:r>
            <w:r w:rsidR="008E2D99" w:rsidRPr="00F23E90">
              <w:t xml:space="preserve">Instruction in many areas is occurring at a surface level instead of the intended depth of the standards.  </w:t>
            </w:r>
            <w:r w:rsidR="008E5ABA" w:rsidRPr="00F23E90">
              <w:t xml:space="preserve">Students are Bordewich are not receiving the targeted interventions to meet individual needs.  Bordewich is lacking a consistent school-wide system for dealing with student behaviors that is allowing behaviors to impact student learning in the classrooms.  </w:t>
            </w:r>
          </w:p>
          <w:p w14:paraId="16CF16B2" w14:textId="77777777" w:rsidR="00886219" w:rsidRPr="00F23E90" w:rsidRDefault="00886219">
            <w:pPr>
              <w:widowControl w:val="0"/>
              <w:rPr>
                <w:b/>
              </w:rPr>
            </w:pPr>
          </w:p>
          <w:p w14:paraId="21A668DB" w14:textId="77777777" w:rsidR="00886219" w:rsidRDefault="00E44B60">
            <w:pPr>
              <w:widowControl w:val="0"/>
            </w:pPr>
            <w:r>
              <w:rPr>
                <w:b/>
              </w:rPr>
              <w:t>Critical Root Causes of the Problem:</w:t>
            </w:r>
            <w:r>
              <w:t xml:space="preserve"> </w:t>
            </w:r>
          </w:p>
          <w:p w14:paraId="6F42BA65" w14:textId="77777777" w:rsidR="00886219" w:rsidRPr="00F23E90" w:rsidRDefault="008E5ABA">
            <w:pPr>
              <w:widowControl w:val="0"/>
              <w:numPr>
                <w:ilvl w:val="0"/>
                <w:numId w:val="1"/>
              </w:numPr>
              <w:pBdr>
                <w:top w:val="nil"/>
                <w:left w:val="nil"/>
                <w:bottom w:val="nil"/>
                <w:right w:val="nil"/>
                <w:between w:val="nil"/>
              </w:pBdr>
            </w:pPr>
            <w:r w:rsidRPr="00F23E90">
              <w:rPr>
                <w:i/>
              </w:rPr>
              <w:t>Teacher collaboration and observations of one another is lacking</w:t>
            </w:r>
          </w:p>
          <w:p w14:paraId="2ED8C3CA" w14:textId="77777777" w:rsidR="008E5ABA" w:rsidRPr="00F23E90" w:rsidRDefault="008E5ABA">
            <w:pPr>
              <w:widowControl w:val="0"/>
              <w:numPr>
                <w:ilvl w:val="0"/>
                <w:numId w:val="1"/>
              </w:numPr>
              <w:pBdr>
                <w:top w:val="nil"/>
                <w:left w:val="nil"/>
                <w:bottom w:val="nil"/>
                <w:right w:val="nil"/>
                <w:between w:val="nil"/>
              </w:pBdr>
            </w:pPr>
            <w:r w:rsidRPr="00F23E90">
              <w:rPr>
                <w:i/>
              </w:rPr>
              <w:t>Teachers have not received training in proficiency scales</w:t>
            </w:r>
          </w:p>
          <w:p w14:paraId="27C40E1D" w14:textId="1EACF03E" w:rsidR="008E5ABA" w:rsidRPr="00F23E90" w:rsidRDefault="00BA1D19">
            <w:pPr>
              <w:widowControl w:val="0"/>
              <w:numPr>
                <w:ilvl w:val="0"/>
                <w:numId w:val="1"/>
              </w:numPr>
              <w:pBdr>
                <w:top w:val="nil"/>
                <w:left w:val="nil"/>
                <w:bottom w:val="nil"/>
                <w:right w:val="nil"/>
                <w:between w:val="nil"/>
              </w:pBdr>
            </w:pPr>
            <w:r w:rsidRPr="00F23E90">
              <w:rPr>
                <w:i/>
              </w:rPr>
              <w:t xml:space="preserve">All teachers </w:t>
            </w:r>
            <w:r w:rsidR="008E5ABA" w:rsidRPr="00F23E90">
              <w:rPr>
                <w:i/>
              </w:rPr>
              <w:t>have not had math reasoning training</w:t>
            </w:r>
          </w:p>
          <w:p w14:paraId="597A85CE" w14:textId="77777777" w:rsidR="008E5ABA" w:rsidRPr="00F23E90" w:rsidRDefault="00A90D3A">
            <w:pPr>
              <w:widowControl w:val="0"/>
              <w:numPr>
                <w:ilvl w:val="0"/>
                <w:numId w:val="1"/>
              </w:numPr>
              <w:pBdr>
                <w:top w:val="nil"/>
                <w:left w:val="nil"/>
                <w:bottom w:val="nil"/>
                <w:right w:val="nil"/>
                <w:between w:val="nil"/>
              </w:pBdr>
            </w:pPr>
            <w:r w:rsidRPr="00F23E90">
              <w:rPr>
                <w:i/>
              </w:rPr>
              <w:t>All teachers have not received AVID training</w:t>
            </w:r>
          </w:p>
          <w:p w14:paraId="77D69938" w14:textId="77777777" w:rsidR="00A90D3A" w:rsidRPr="00F23E90" w:rsidRDefault="00A90D3A">
            <w:pPr>
              <w:widowControl w:val="0"/>
              <w:numPr>
                <w:ilvl w:val="0"/>
                <w:numId w:val="1"/>
              </w:numPr>
              <w:pBdr>
                <w:top w:val="nil"/>
                <w:left w:val="nil"/>
                <w:bottom w:val="nil"/>
                <w:right w:val="nil"/>
                <w:between w:val="nil"/>
              </w:pBdr>
            </w:pPr>
            <w:r w:rsidRPr="00F23E90">
              <w:rPr>
                <w:i/>
              </w:rPr>
              <w:t>Teachers have not received training or resources for a targeted intervention program</w:t>
            </w:r>
          </w:p>
          <w:p w14:paraId="08116A43" w14:textId="23D2500A" w:rsidR="00A90D3A" w:rsidRDefault="00A90D3A">
            <w:pPr>
              <w:widowControl w:val="0"/>
              <w:numPr>
                <w:ilvl w:val="0"/>
                <w:numId w:val="1"/>
              </w:numPr>
              <w:pBdr>
                <w:top w:val="nil"/>
                <w:left w:val="nil"/>
                <w:bottom w:val="nil"/>
                <w:right w:val="nil"/>
                <w:between w:val="nil"/>
              </w:pBdr>
            </w:pPr>
            <w:r w:rsidRPr="00F23E90">
              <w:rPr>
                <w:i/>
              </w:rPr>
              <w:t>Teachers have not received training or time to implement a school-wide behavior management system</w:t>
            </w:r>
          </w:p>
        </w:tc>
      </w:tr>
    </w:tbl>
    <w:p w14:paraId="1745FF4D" w14:textId="77777777" w:rsidR="00886219" w:rsidRDefault="00886219">
      <w:pPr>
        <w:spacing w:before="0"/>
        <w:rPr>
          <w:b/>
        </w:rPr>
      </w:pPr>
    </w:p>
    <w:tbl>
      <w:tblPr>
        <w:tblStyle w:val="a6"/>
        <w:tblW w:w="130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059"/>
      </w:tblGrid>
      <w:tr w:rsidR="00886219" w14:paraId="431AEBF4" w14:textId="77777777">
        <w:trPr>
          <w:trHeight w:val="150"/>
        </w:trPr>
        <w:tc>
          <w:tcPr>
            <w:tcW w:w="13059" w:type="dxa"/>
            <w:tcBorders>
              <w:top w:val="single" w:sz="8" w:space="0" w:color="000000"/>
              <w:left w:val="single" w:sz="8" w:space="0" w:color="000000"/>
              <w:bottom w:val="single" w:sz="4" w:space="0" w:color="000000"/>
              <w:right w:val="single" w:sz="8" w:space="0" w:color="000000"/>
            </w:tcBorders>
            <w:shd w:val="clear" w:color="auto" w:fill="005A9C"/>
            <w:tcMar>
              <w:top w:w="100" w:type="dxa"/>
              <w:left w:w="100" w:type="dxa"/>
              <w:bottom w:w="100" w:type="dxa"/>
              <w:right w:w="100" w:type="dxa"/>
            </w:tcMar>
          </w:tcPr>
          <w:p w14:paraId="735FF3DA" w14:textId="77777777" w:rsidR="00886219" w:rsidRDefault="00E44B60">
            <w:pPr>
              <w:jc w:val="center"/>
              <w:rPr>
                <w:rFonts w:ascii="Times New Roman" w:eastAsia="Times New Roman" w:hAnsi="Times New Roman" w:cs="Times New Roman"/>
                <w:sz w:val="24"/>
                <w:szCs w:val="24"/>
              </w:rPr>
            </w:pPr>
            <w:r>
              <w:rPr>
                <w:b/>
                <w:color w:val="FFFFFF"/>
              </w:rPr>
              <w:t>Adult Learning Culture</w:t>
            </w:r>
          </w:p>
        </w:tc>
      </w:tr>
      <w:tr w:rsidR="00886219" w14:paraId="145A51C6" w14:textId="77777777">
        <w:trPr>
          <w:trHeight w:val="1080"/>
        </w:trPr>
        <w:tc>
          <w:tcPr>
            <w:tcW w:w="1305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ADACFEC" w14:textId="77777777" w:rsidR="00886219" w:rsidRPr="00312DC7" w:rsidRDefault="00886219">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bl>
            <w:tblPr>
              <w:tblStyle w:val="a7"/>
              <w:tblW w:w="127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82"/>
              <w:gridCol w:w="2970"/>
            </w:tblGrid>
            <w:tr w:rsidR="00312DC7" w:rsidRPr="00312DC7" w14:paraId="06543894" w14:textId="77777777">
              <w:trPr>
                <w:trHeight w:val="1080"/>
                <w:jc w:val="center"/>
              </w:trPr>
              <w:tc>
                <w:tcPr>
                  <w:tcW w:w="9782" w:type="dxa"/>
                  <w:tcMar>
                    <w:top w:w="100" w:type="dxa"/>
                    <w:left w:w="100" w:type="dxa"/>
                    <w:bottom w:w="100" w:type="dxa"/>
                    <w:right w:w="100" w:type="dxa"/>
                  </w:tcMar>
                </w:tcPr>
                <w:p w14:paraId="37677A3C" w14:textId="4C1E9744" w:rsidR="00886219" w:rsidRPr="00312DC7" w:rsidRDefault="00E44B60">
                  <w:pPr>
                    <w:spacing w:after="240"/>
                    <w:rPr>
                      <w:b/>
                    </w:rPr>
                  </w:pPr>
                  <w:r w:rsidRPr="00312DC7">
                    <w:rPr>
                      <w:b/>
                    </w:rPr>
                    <w:t xml:space="preserve">School Goal: </w:t>
                  </w:r>
                  <w:r w:rsidR="00A90D3A" w:rsidRPr="00312DC7">
                    <w:rPr>
                      <w:b/>
                    </w:rPr>
                    <w:t>The number of classroom teachers receiving training in math reasoning will increase from 60% during the 21-22 school year to 100% in the 22-23 school year.</w:t>
                  </w:r>
                </w:p>
                <w:p w14:paraId="3778013C" w14:textId="6DAC2EEF" w:rsidR="00A90D3A" w:rsidRPr="00312DC7" w:rsidRDefault="000B228F">
                  <w:pPr>
                    <w:spacing w:after="240"/>
                    <w:rPr>
                      <w:b/>
                    </w:rPr>
                  </w:pPr>
                  <w:r w:rsidRPr="00312DC7">
                    <w:rPr>
                      <w:b/>
                    </w:rPr>
                    <w:t xml:space="preserve">The </w:t>
                  </w:r>
                  <w:r w:rsidR="00A90D3A" w:rsidRPr="00312DC7">
                    <w:rPr>
                      <w:b/>
                    </w:rPr>
                    <w:t>number of classroom teachers receiving training in AVID strategies will increase from 37.5% duri</w:t>
                  </w:r>
                  <w:r w:rsidRPr="00312DC7">
                    <w:rPr>
                      <w:b/>
                    </w:rPr>
                    <w:t>n</w:t>
                  </w:r>
                  <w:r w:rsidR="00A90D3A" w:rsidRPr="00312DC7">
                    <w:rPr>
                      <w:b/>
                    </w:rPr>
                    <w:t xml:space="preserve">g the </w:t>
                  </w:r>
                  <w:r w:rsidRPr="00312DC7">
                    <w:rPr>
                      <w:b/>
                    </w:rPr>
                    <w:t xml:space="preserve">21-22 school year to 50% during the 22-23 school year.  </w:t>
                  </w:r>
                </w:p>
                <w:p w14:paraId="246BC95F" w14:textId="53EEE476" w:rsidR="000B228F" w:rsidRPr="00312DC7" w:rsidRDefault="000B228F">
                  <w:pPr>
                    <w:spacing w:after="240"/>
                    <w:rPr>
                      <w:b/>
                    </w:rPr>
                  </w:pPr>
                  <w:r w:rsidRPr="00312DC7">
                    <w:rPr>
                      <w:b/>
                    </w:rPr>
                    <w:t>Teachers will increase their knowledge about one another’s work from the initial score of 4.03 as measured by the collective efficacy survey.</w:t>
                  </w:r>
                </w:p>
                <w:p w14:paraId="0EBF7091" w14:textId="27023A57" w:rsidR="000B228F" w:rsidRPr="00312DC7" w:rsidRDefault="000B228F">
                  <w:pPr>
                    <w:spacing w:after="240"/>
                    <w:rPr>
                      <w:b/>
                    </w:rPr>
                  </w:pPr>
                  <w:r w:rsidRPr="00312DC7">
                    <w:rPr>
                      <w:b/>
                    </w:rPr>
                    <w:t xml:space="preserve">The number of classrooms using AVID WICOR strategies will increase from 5 during the 21-22 school year to 9 during the 22-23 school year as measured by the </w:t>
                  </w:r>
                  <w:r w:rsidR="00BA1D19" w:rsidRPr="00312DC7">
                    <w:rPr>
                      <w:b/>
                    </w:rPr>
                    <w:t xml:space="preserve">AVID CCI.  </w:t>
                  </w:r>
                  <w:r w:rsidRPr="00312DC7">
                    <w:rPr>
                      <w:b/>
                    </w:rPr>
                    <w:t xml:space="preserve">  </w:t>
                  </w:r>
                </w:p>
                <w:p w14:paraId="0477C854" w14:textId="0F53D70D" w:rsidR="000B228F" w:rsidRPr="00312DC7" w:rsidRDefault="00BA1D19">
                  <w:pPr>
                    <w:spacing w:after="240"/>
                    <w:rPr>
                      <w:rFonts w:ascii="Times New Roman" w:eastAsia="Times New Roman" w:hAnsi="Times New Roman" w:cs="Times New Roman"/>
                      <w:sz w:val="24"/>
                      <w:szCs w:val="24"/>
                    </w:rPr>
                  </w:pPr>
                  <w:r w:rsidRPr="00312DC7">
                    <w:rPr>
                      <w:b/>
                    </w:rPr>
                    <w:t>All staff</w:t>
                  </w:r>
                  <w:r w:rsidR="00BB0959">
                    <w:rPr>
                      <w:b/>
                    </w:rPr>
                    <w:t xml:space="preserve"> members will receive training i</w:t>
                  </w:r>
                  <w:r w:rsidRPr="00312DC7">
                    <w:rPr>
                      <w:b/>
                    </w:rPr>
                    <w:t xml:space="preserve">n the IXL intervention program and will implement it during the daily intervention block.  </w:t>
                  </w:r>
                </w:p>
                <w:p w14:paraId="17C9200C" w14:textId="77777777" w:rsidR="00886219" w:rsidRPr="00312DC7" w:rsidRDefault="00E44B60">
                  <w:pPr>
                    <w:spacing w:before="240"/>
                    <w:rPr>
                      <w:b/>
                    </w:rPr>
                  </w:pPr>
                  <w:r w:rsidRPr="00312DC7">
                    <w:rPr>
                      <w:b/>
                    </w:rPr>
                    <w:t xml:space="preserve">Formative Measures: </w:t>
                  </w:r>
                </w:p>
                <w:p w14:paraId="63CCA04E" w14:textId="77777777" w:rsidR="00886219" w:rsidRPr="00312DC7" w:rsidRDefault="00EA3F5B">
                  <w:pPr>
                    <w:widowControl w:val="0"/>
                    <w:numPr>
                      <w:ilvl w:val="0"/>
                      <w:numId w:val="1"/>
                    </w:numPr>
                    <w:pBdr>
                      <w:top w:val="nil"/>
                      <w:left w:val="nil"/>
                      <w:bottom w:val="nil"/>
                      <w:right w:val="nil"/>
                      <w:between w:val="nil"/>
                    </w:pBdr>
                  </w:pPr>
                  <w:r w:rsidRPr="00312DC7">
                    <w:rPr>
                      <w:i/>
                    </w:rPr>
                    <w:t>Math MAPs</w:t>
                  </w:r>
                </w:p>
                <w:p w14:paraId="188891BA" w14:textId="77777777" w:rsidR="00EA3F5B" w:rsidRPr="00312DC7" w:rsidRDefault="00EA3F5B">
                  <w:pPr>
                    <w:widowControl w:val="0"/>
                    <w:numPr>
                      <w:ilvl w:val="0"/>
                      <w:numId w:val="1"/>
                    </w:numPr>
                    <w:pBdr>
                      <w:top w:val="nil"/>
                      <w:left w:val="nil"/>
                      <w:bottom w:val="nil"/>
                      <w:right w:val="nil"/>
                      <w:between w:val="nil"/>
                    </w:pBdr>
                  </w:pPr>
                  <w:r w:rsidRPr="00312DC7">
                    <w:rPr>
                      <w:i/>
                    </w:rPr>
                    <w:t>Reading MAPs</w:t>
                  </w:r>
                </w:p>
                <w:p w14:paraId="20131591" w14:textId="77777777" w:rsidR="00EA3F5B" w:rsidRPr="00312DC7" w:rsidRDefault="00EA3F5B">
                  <w:pPr>
                    <w:widowControl w:val="0"/>
                    <w:numPr>
                      <w:ilvl w:val="0"/>
                      <w:numId w:val="1"/>
                    </w:numPr>
                    <w:pBdr>
                      <w:top w:val="nil"/>
                      <w:left w:val="nil"/>
                      <w:bottom w:val="nil"/>
                      <w:right w:val="nil"/>
                      <w:between w:val="nil"/>
                    </w:pBdr>
                  </w:pPr>
                  <w:r w:rsidRPr="00312DC7">
                    <w:rPr>
                      <w:i/>
                    </w:rPr>
                    <w:t>AVID CCI</w:t>
                  </w:r>
                </w:p>
                <w:p w14:paraId="352FF8C9" w14:textId="77777777" w:rsidR="00EA3F5B" w:rsidRPr="00312DC7" w:rsidRDefault="00EA3F5B">
                  <w:pPr>
                    <w:widowControl w:val="0"/>
                    <w:numPr>
                      <w:ilvl w:val="0"/>
                      <w:numId w:val="1"/>
                    </w:numPr>
                    <w:pBdr>
                      <w:top w:val="nil"/>
                      <w:left w:val="nil"/>
                      <w:bottom w:val="nil"/>
                      <w:right w:val="nil"/>
                      <w:between w:val="nil"/>
                    </w:pBdr>
                  </w:pPr>
                  <w:r w:rsidRPr="00312DC7">
                    <w:rPr>
                      <w:i/>
                    </w:rPr>
                    <w:t>Collective Efficacy Survey</w:t>
                  </w:r>
                </w:p>
                <w:p w14:paraId="7F0CE647" w14:textId="77777777" w:rsidR="00EA3F5B" w:rsidRPr="00312DC7" w:rsidRDefault="00EA3F5B">
                  <w:pPr>
                    <w:widowControl w:val="0"/>
                    <w:numPr>
                      <w:ilvl w:val="0"/>
                      <w:numId w:val="1"/>
                    </w:numPr>
                    <w:pBdr>
                      <w:top w:val="nil"/>
                      <w:left w:val="nil"/>
                      <w:bottom w:val="nil"/>
                      <w:right w:val="nil"/>
                      <w:between w:val="nil"/>
                    </w:pBdr>
                  </w:pPr>
                  <w:r w:rsidRPr="00312DC7">
                    <w:rPr>
                      <w:i/>
                    </w:rPr>
                    <w:t>IXL Data</w:t>
                  </w:r>
                </w:p>
                <w:p w14:paraId="19DF3471" w14:textId="78E16DC1" w:rsidR="00EA3F5B" w:rsidRPr="00312DC7" w:rsidRDefault="00EA3F5B">
                  <w:pPr>
                    <w:widowControl w:val="0"/>
                    <w:numPr>
                      <w:ilvl w:val="0"/>
                      <w:numId w:val="1"/>
                    </w:numPr>
                    <w:pBdr>
                      <w:top w:val="nil"/>
                      <w:left w:val="nil"/>
                      <w:bottom w:val="nil"/>
                      <w:right w:val="nil"/>
                      <w:between w:val="nil"/>
                    </w:pBdr>
                  </w:pPr>
                  <w:r w:rsidRPr="00312DC7">
                    <w:rPr>
                      <w:i/>
                    </w:rPr>
                    <w:t>NEPF Data</w:t>
                  </w:r>
                </w:p>
              </w:tc>
              <w:tc>
                <w:tcPr>
                  <w:tcW w:w="2970" w:type="dxa"/>
                  <w:tcMar>
                    <w:top w:w="100" w:type="dxa"/>
                    <w:left w:w="100" w:type="dxa"/>
                    <w:bottom w:w="100" w:type="dxa"/>
                    <w:right w:w="100" w:type="dxa"/>
                  </w:tcMar>
                </w:tcPr>
                <w:p w14:paraId="22EBA2DA" w14:textId="77777777" w:rsidR="00886219" w:rsidRPr="00312DC7" w:rsidRDefault="00E44B60">
                  <w:pPr>
                    <w:rPr>
                      <w:b/>
                    </w:rPr>
                  </w:pPr>
                  <w:r w:rsidRPr="00312DC7">
                    <w:rPr>
                      <w:b/>
                    </w:rPr>
                    <w:t xml:space="preserve">Aligned to Nevada’s STIP Goal: </w:t>
                  </w:r>
                </w:p>
                <w:tbl>
                  <w:tblPr>
                    <w:tblStyle w:val="a8"/>
                    <w:tblW w:w="28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5"/>
                    <w:gridCol w:w="1440"/>
                  </w:tblGrid>
                  <w:tr w:rsidR="00312DC7" w:rsidRPr="00312DC7" w14:paraId="19D3C0E3" w14:textId="77777777">
                    <w:tc>
                      <w:tcPr>
                        <w:tcW w:w="1425" w:type="dxa"/>
                        <w:tcBorders>
                          <w:top w:val="nil"/>
                          <w:left w:val="nil"/>
                          <w:bottom w:val="nil"/>
                          <w:right w:val="nil"/>
                        </w:tcBorders>
                      </w:tcPr>
                      <w:p w14:paraId="44D349D4" w14:textId="77777777" w:rsidR="00886219" w:rsidRPr="00312DC7" w:rsidRDefault="00E44B60">
                        <w:pPr>
                          <w:jc w:val="center"/>
                          <w:rPr>
                            <w:sz w:val="20"/>
                            <w:szCs w:val="20"/>
                          </w:rPr>
                        </w:pPr>
                        <w:r w:rsidRPr="00312DC7">
                          <w:rPr>
                            <w:rFonts w:ascii="MS Gothic" w:eastAsia="MS Gothic" w:hAnsi="MS Gothic" w:cs="MS Gothic"/>
                            <w:sz w:val="20"/>
                            <w:szCs w:val="20"/>
                          </w:rPr>
                          <w:t>☐</w:t>
                        </w:r>
                        <w:r w:rsidRPr="00312DC7">
                          <w:rPr>
                            <w:sz w:val="20"/>
                            <w:szCs w:val="20"/>
                          </w:rPr>
                          <w:t xml:space="preserve"> STIP Goal 1</w:t>
                        </w:r>
                      </w:p>
                    </w:tc>
                    <w:tc>
                      <w:tcPr>
                        <w:tcW w:w="1440" w:type="dxa"/>
                        <w:tcBorders>
                          <w:top w:val="nil"/>
                          <w:left w:val="nil"/>
                          <w:bottom w:val="nil"/>
                          <w:right w:val="nil"/>
                        </w:tcBorders>
                      </w:tcPr>
                      <w:p w14:paraId="78C4328A" w14:textId="3D327D6D" w:rsidR="00886219" w:rsidRPr="00312DC7" w:rsidRDefault="00BA1D19">
                        <w:pPr>
                          <w:jc w:val="center"/>
                          <w:rPr>
                            <w:sz w:val="20"/>
                            <w:szCs w:val="20"/>
                          </w:rPr>
                        </w:pPr>
                        <w:r w:rsidRPr="00312DC7">
                          <w:rPr>
                            <w:rFonts w:ascii="MS Gothic" w:eastAsia="MS Gothic" w:hAnsi="MS Gothic" w:cs="MS Gothic"/>
                            <w:sz w:val="20"/>
                            <w:szCs w:val="20"/>
                          </w:rPr>
                          <w:t xml:space="preserve">X </w:t>
                        </w:r>
                        <w:r w:rsidR="00E44B60" w:rsidRPr="00312DC7">
                          <w:rPr>
                            <w:sz w:val="20"/>
                            <w:szCs w:val="20"/>
                          </w:rPr>
                          <w:t>STIP Goal 2</w:t>
                        </w:r>
                      </w:p>
                    </w:tc>
                  </w:tr>
                  <w:tr w:rsidR="00312DC7" w:rsidRPr="00312DC7" w14:paraId="037469C0" w14:textId="77777777">
                    <w:tc>
                      <w:tcPr>
                        <w:tcW w:w="1425" w:type="dxa"/>
                        <w:tcBorders>
                          <w:top w:val="nil"/>
                          <w:left w:val="nil"/>
                          <w:bottom w:val="nil"/>
                          <w:right w:val="nil"/>
                        </w:tcBorders>
                      </w:tcPr>
                      <w:p w14:paraId="6B9B758A" w14:textId="77777777" w:rsidR="00886219" w:rsidRPr="00312DC7" w:rsidRDefault="00E44B60">
                        <w:pPr>
                          <w:jc w:val="center"/>
                          <w:rPr>
                            <w:sz w:val="20"/>
                            <w:szCs w:val="20"/>
                          </w:rPr>
                        </w:pPr>
                        <w:r w:rsidRPr="00312DC7">
                          <w:rPr>
                            <w:rFonts w:ascii="MS Gothic" w:eastAsia="MS Gothic" w:hAnsi="MS Gothic" w:cs="MS Gothic"/>
                            <w:sz w:val="20"/>
                            <w:szCs w:val="20"/>
                          </w:rPr>
                          <w:t>☐</w:t>
                        </w:r>
                        <w:r w:rsidRPr="00312DC7">
                          <w:rPr>
                            <w:sz w:val="20"/>
                            <w:szCs w:val="20"/>
                          </w:rPr>
                          <w:t>STIP Goal 3</w:t>
                        </w:r>
                      </w:p>
                    </w:tc>
                    <w:tc>
                      <w:tcPr>
                        <w:tcW w:w="1440" w:type="dxa"/>
                        <w:tcBorders>
                          <w:top w:val="nil"/>
                          <w:left w:val="nil"/>
                          <w:bottom w:val="nil"/>
                          <w:right w:val="nil"/>
                        </w:tcBorders>
                      </w:tcPr>
                      <w:p w14:paraId="45F92E5C" w14:textId="77777777" w:rsidR="00886219" w:rsidRPr="00312DC7" w:rsidRDefault="00E44B60">
                        <w:pPr>
                          <w:jc w:val="center"/>
                          <w:rPr>
                            <w:sz w:val="20"/>
                            <w:szCs w:val="20"/>
                          </w:rPr>
                        </w:pPr>
                        <w:r w:rsidRPr="00312DC7">
                          <w:rPr>
                            <w:rFonts w:ascii="MS Gothic" w:eastAsia="MS Gothic" w:hAnsi="MS Gothic" w:cs="MS Gothic"/>
                            <w:sz w:val="20"/>
                            <w:szCs w:val="20"/>
                          </w:rPr>
                          <w:t>☐</w:t>
                        </w:r>
                        <w:r w:rsidRPr="00312DC7">
                          <w:rPr>
                            <w:sz w:val="20"/>
                            <w:szCs w:val="20"/>
                          </w:rPr>
                          <w:t xml:space="preserve"> STIP Goal 4</w:t>
                        </w:r>
                      </w:p>
                    </w:tc>
                  </w:tr>
                  <w:tr w:rsidR="00312DC7" w:rsidRPr="00312DC7" w14:paraId="1E95196D" w14:textId="77777777">
                    <w:tc>
                      <w:tcPr>
                        <w:tcW w:w="2865" w:type="dxa"/>
                        <w:gridSpan w:val="2"/>
                        <w:tcBorders>
                          <w:top w:val="nil"/>
                          <w:left w:val="nil"/>
                          <w:bottom w:val="nil"/>
                          <w:right w:val="nil"/>
                        </w:tcBorders>
                      </w:tcPr>
                      <w:p w14:paraId="24099490" w14:textId="77777777" w:rsidR="00886219" w:rsidRPr="00312DC7" w:rsidRDefault="00E44B60">
                        <w:pPr>
                          <w:jc w:val="center"/>
                          <w:rPr>
                            <w:b/>
                          </w:rPr>
                        </w:pPr>
                        <w:r w:rsidRPr="00312DC7">
                          <w:rPr>
                            <w:rFonts w:ascii="MS Gothic" w:eastAsia="MS Gothic" w:hAnsi="MS Gothic" w:cs="MS Gothic"/>
                            <w:sz w:val="20"/>
                            <w:szCs w:val="20"/>
                          </w:rPr>
                          <w:t>☐</w:t>
                        </w:r>
                        <w:r w:rsidRPr="00312DC7">
                          <w:rPr>
                            <w:sz w:val="20"/>
                            <w:szCs w:val="20"/>
                          </w:rPr>
                          <w:t xml:space="preserve"> STIP Goal 5</w:t>
                        </w:r>
                      </w:p>
                    </w:tc>
                  </w:tr>
                </w:tbl>
                <w:p w14:paraId="58FD3E84" w14:textId="77777777" w:rsidR="00886219" w:rsidRPr="00312DC7" w:rsidRDefault="00886219"/>
              </w:tc>
            </w:tr>
          </w:tbl>
          <w:p w14:paraId="680B4B72" w14:textId="77777777" w:rsidR="00886219" w:rsidRPr="00312DC7" w:rsidRDefault="00886219">
            <w:pPr>
              <w:rPr>
                <w:b/>
              </w:rPr>
            </w:pPr>
          </w:p>
        </w:tc>
      </w:tr>
      <w:tr w:rsidR="00886219" w14:paraId="3AB9F0B3" w14:textId="77777777">
        <w:trPr>
          <w:trHeight w:val="350"/>
        </w:trPr>
        <w:tc>
          <w:tcPr>
            <w:tcW w:w="13059"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FFC7FC" w14:textId="77777777" w:rsidR="00886219" w:rsidRPr="00312DC7" w:rsidRDefault="00886219">
            <w:pPr>
              <w:widowControl w:val="0"/>
              <w:pBdr>
                <w:top w:val="nil"/>
                <w:left w:val="nil"/>
                <w:bottom w:val="nil"/>
                <w:right w:val="nil"/>
                <w:between w:val="nil"/>
              </w:pBdr>
              <w:spacing w:line="276" w:lineRule="auto"/>
              <w:rPr>
                <w:b/>
              </w:rPr>
            </w:pPr>
          </w:p>
          <w:tbl>
            <w:tblPr>
              <w:tblStyle w:val="a9"/>
              <w:tblW w:w="12554" w:type="dxa"/>
              <w:jc w:val="center"/>
              <w:tblBorders>
                <w:top w:val="nil"/>
                <w:left w:val="nil"/>
                <w:bottom w:val="nil"/>
                <w:right w:val="nil"/>
                <w:insideH w:val="single" w:sz="4" w:space="0" w:color="000000"/>
                <w:insideV w:val="single" w:sz="4" w:space="0" w:color="000000"/>
              </w:tblBorders>
              <w:tblLayout w:type="fixed"/>
              <w:tblLook w:val="0400" w:firstRow="0" w:lastRow="0" w:firstColumn="0" w:lastColumn="0" w:noHBand="0" w:noVBand="1"/>
            </w:tblPr>
            <w:tblGrid>
              <w:gridCol w:w="9657"/>
              <w:gridCol w:w="2897"/>
            </w:tblGrid>
            <w:tr w:rsidR="00312DC7" w:rsidRPr="00312DC7" w14:paraId="068BCF74" w14:textId="77777777">
              <w:trPr>
                <w:trHeight w:val="4492"/>
                <w:jc w:val="center"/>
              </w:trPr>
              <w:tc>
                <w:tcPr>
                  <w:tcW w:w="9657" w:type="dxa"/>
                </w:tcPr>
                <w:p w14:paraId="5AA7EB15" w14:textId="37291FA7" w:rsidR="00886219" w:rsidRPr="00312DC7" w:rsidRDefault="00E44B60">
                  <w:pPr>
                    <w:rPr>
                      <w:b/>
                    </w:rPr>
                  </w:pPr>
                  <w:r w:rsidRPr="00312DC7">
                    <w:rPr>
                      <w:b/>
                    </w:rPr>
                    <w:t xml:space="preserve">Improvement Strategy: </w:t>
                  </w:r>
                  <w:r w:rsidR="00EA3F5B" w:rsidRPr="00312DC7">
                    <w:rPr>
                      <w:i/>
                    </w:rPr>
                    <w:t xml:space="preserve">All teachers will receive training during minimum days in math reasoning, followed up by lesson studies to increase collective efficacy.  Teachers who have not already participated in AVID training will be sent to training.  AVID professional development will also be offered to all staff members based on school needs as determined by NEPF data and the CCI.  Teachers will receive initial training on IXL as well as follow up training throughout the year.  </w:t>
                  </w:r>
                </w:p>
                <w:p w14:paraId="76F26AFA" w14:textId="03E16096" w:rsidR="00886219" w:rsidRPr="00312DC7" w:rsidRDefault="00E44B60">
                  <w:pPr>
                    <w:spacing w:before="240"/>
                    <w:rPr>
                      <w:b/>
                    </w:rPr>
                  </w:pPr>
                  <w:r w:rsidRPr="00312DC7">
                    <w:rPr>
                      <w:b/>
                    </w:rPr>
                    <w:t xml:space="preserve">Evidence Level: </w:t>
                  </w:r>
                  <w:r w:rsidR="00EB6B14">
                    <w:t>Level 1</w:t>
                  </w:r>
                </w:p>
                <w:p w14:paraId="4CFEFDAB" w14:textId="77777777" w:rsidR="00886219" w:rsidRPr="00312DC7" w:rsidRDefault="00E44B60">
                  <w:pPr>
                    <w:spacing w:before="240"/>
                    <w:rPr>
                      <w:i/>
                    </w:rPr>
                  </w:pPr>
                  <w:r w:rsidRPr="00312DC7">
                    <w:rPr>
                      <w:b/>
                    </w:rPr>
                    <w:t xml:space="preserve">Action Steps: </w:t>
                  </w:r>
                  <w:r w:rsidRPr="00312DC7">
                    <w:rPr>
                      <w:i/>
                    </w:rPr>
                    <w:t>What steps do you need to take to implement this improvement strategy?</w:t>
                  </w:r>
                </w:p>
                <w:p w14:paraId="6D5664E8" w14:textId="1851ED1E" w:rsidR="00886219" w:rsidRPr="00312DC7" w:rsidRDefault="002B118B">
                  <w:pPr>
                    <w:widowControl w:val="0"/>
                    <w:numPr>
                      <w:ilvl w:val="0"/>
                      <w:numId w:val="1"/>
                    </w:numPr>
                    <w:pBdr>
                      <w:top w:val="nil"/>
                      <w:left w:val="nil"/>
                      <w:bottom w:val="nil"/>
                      <w:right w:val="nil"/>
                      <w:between w:val="nil"/>
                    </w:pBdr>
                  </w:pPr>
                  <w:r w:rsidRPr="00312DC7">
                    <w:rPr>
                      <w:i/>
                    </w:rPr>
                    <w:t>Determine schedule of trainings as well as follow-up lesson studies</w:t>
                  </w:r>
                </w:p>
                <w:p w14:paraId="1A025EB5" w14:textId="6CDBB9EC" w:rsidR="002B118B" w:rsidRPr="00312DC7" w:rsidRDefault="002B118B">
                  <w:pPr>
                    <w:widowControl w:val="0"/>
                    <w:numPr>
                      <w:ilvl w:val="0"/>
                      <w:numId w:val="1"/>
                    </w:numPr>
                    <w:pBdr>
                      <w:top w:val="nil"/>
                      <w:left w:val="nil"/>
                      <w:bottom w:val="nil"/>
                      <w:right w:val="nil"/>
                      <w:between w:val="nil"/>
                    </w:pBdr>
                  </w:pPr>
                  <w:r w:rsidRPr="00312DC7">
                    <w:rPr>
                      <w:i/>
                    </w:rPr>
                    <w:t>Instructional coach will work with teachers to model lessons as well as observe and coach around math reasoning implementation</w:t>
                  </w:r>
                </w:p>
                <w:p w14:paraId="44789629" w14:textId="4761DC30" w:rsidR="002B118B" w:rsidRPr="00312DC7" w:rsidRDefault="002B118B">
                  <w:pPr>
                    <w:widowControl w:val="0"/>
                    <w:numPr>
                      <w:ilvl w:val="0"/>
                      <w:numId w:val="1"/>
                    </w:numPr>
                    <w:pBdr>
                      <w:top w:val="nil"/>
                      <w:left w:val="nil"/>
                      <w:bottom w:val="nil"/>
                      <w:right w:val="nil"/>
                      <w:between w:val="nil"/>
                    </w:pBdr>
                  </w:pPr>
                  <w:r w:rsidRPr="00312DC7">
                    <w:rPr>
                      <w:i/>
                    </w:rPr>
                    <w:t>AVID modules to provide during professional learning times to be determined based on needs as indicated by NEPF data</w:t>
                  </w:r>
                </w:p>
                <w:p w14:paraId="1048F661" w14:textId="1EF7562A" w:rsidR="002B118B" w:rsidRPr="00312DC7" w:rsidRDefault="002B118B">
                  <w:pPr>
                    <w:widowControl w:val="0"/>
                    <w:numPr>
                      <w:ilvl w:val="0"/>
                      <w:numId w:val="1"/>
                    </w:numPr>
                    <w:pBdr>
                      <w:top w:val="nil"/>
                      <w:left w:val="nil"/>
                      <w:bottom w:val="nil"/>
                      <w:right w:val="nil"/>
                      <w:between w:val="nil"/>
                    </w:pBdr>
                  </w:pPr>
                  <w:r w:rsidRPr="00312DC7">
                    <w:rPr>
                      <w:i/>
                    </w:rPr>
                    <w:t>Scheduling of AVID training and staff to send to be determined</w:t>
                  </w:r>
                </w:p>
                <w:p w14:paraId="11B157DC" w14:textId="7C4DB0D5" w:rsidR="002B118B" w:rsidRPr="00312DC7" w:rsidRDefault="002B118B">
                  <w:pPr>
                    <w:widowControl w:val="0"/>
                    <w:numPr>
                      <w:ilvl w:val="0"/>
                      <w:numId w:val="1"/>
                    </w:numPr>
                    <w:pBdr>
                      <w:top w:val="nil"/>
                      <w:left w:val="nil"/>
                      <w:bottom w:val="nil"/>
                      <w:right w:val="nil"/>
                      <w:between w:val="nil"/>
                    </w:pBdr>
                  </w:pPr>
                  <w:r w:rsidRPr="00312DC7">
                    <w:rPr>
                      <w:i/>
                    </w:rPr>
                    <w:t>Provide IXL training for all staff as provided by the company</w:t>
                  </w:r>
                </w:p>
                <w:p w14:paraId="4B85C40E" w14:textId="74D061CA" w:rsidR="002B118B" w:rsidRPr="00312DC7" w:rsidRDefault="002B118B">
                  <w:pPr>
                    <w:widowControl w:val="0"/>
                    <w:numPr>
                      <w:ilvl w:val="0"/>
                      <w:numId w:val="1"/>
                    </w:numPr>
                    <w:pBdr>
                      <w:top w:val="nil"/>
                      <w:left w:val="nil"/>
                      <w:bottom w:val="nil"/>
                      <w:right w:val="nil"/>
                      <w:between w:val="nil"/>
                    </w:pBdr>
                  </w:pPr>
                  <w:r w:rsidRPr="00312DC7">
                    <w:rPr>
                      <w:i/>
                    </w:rPr>
                    <w:t>Send 2 teachers to follow up training and have them present new information to the staff</w:t>
                  </w:r>
                </w:p>
                <w:p w14:paraId="266A05AE" w14:textId="77777777" w:rsidR="00886219" w:rsidRPr="00312DC7" w:rsidRDefault="00E44B60">
                  <w:pPr>
                    <w:spacing w:before="240"/>
                    <w:rPr>
                      <w:i/>
                    </w:rPr>
                  </w:pPr>
                  <w:r w:rsidRPr="00312DC7">
                    <w:rPr>
                      <w:b/>
                    </w:rPr>
                    <w:t xml:space="preserve">Resources Needed: </w:t>
                  </w:r>
                  <w:r w:rsidRPr="00312DC7">
                    <w:rPr>
                      <w:i/>
                    </w:rPr>
                    <w:t>What resources do you need to implement this improvement strategy?</w:t>
                  </w:r>
                </w:p>
                <w:p w14:paraId="4C689F2E" w14:textId="3B7971C1" w:rsidR="00886219" w:rsidRPr="00312DC7" w:rsidRDefault="002B118B">
                  <w:pPr>
                    <w:widowControl w:val="0"/>
                    <w:numPr>
                      <w:ilvl w:val="0"/>
                      <w:numId w:val="1"/>
                    </w:numPr>
                    <w:pBdr>
                      <w:top w:val="nil"/>
                      <w:left w:val="nil"/>
                      <w:bottom w:val="nil"/>
                      <w:right w:val="nil"/>
                      <w:between w:val="nil"/>
                    </w:pBdr>
                  </w:pPr>
                  <w:r w:rsidRPr="00312DC7">
                    <w:rPr>
                      <w:i/>
                    </w:rPr>
                    <w:t>Funding for trainings</w:t>
                  </w:r>
                </w:p>
                <w:p w14:paraId="3D0DD38D" w14:textId="52CB8F11" w:rsidR="002B118B" w:rsidRPr="00312DC7" w:rsidRDefault="002B118B">
                  <w:pPr>
                    <w:widowControl w:val="0"/>
                    <w:numPr>
                      <w:ilvl w:val="0"/>
                      <w:numId w:val="1"/>
                    </w:numPr>
                    <w:pBdr>
                      <w:top w:val="nil"/>
                      <w:left w:val="nil"/>
                      <w:bottom w:val="nil"/>
                      <w:right w:val="nil"/>
                      <w:between w:val="nil"/>
                    </w:pBdr>
                  </w:pPr>
                  <w:r w:rsidRPr="00312DC7">
                    <w:rPr>
                      <w:i/>
                    </w:rPr>
                    <w:t>Time</w:t>
                  </w:r>
                </w:p>
                <w:p w14:paraId="663C4E5F" w14:textId="55DF9FA2" w:rsidR="002B118B" w:rsidRPr="00312DC7" w:rsidRDefault="00312DC7">
                  <w:pPr>
                    <w:widowControl w:val="0"/>
                    <w:numPr>
                      <w:ilvl w:val="0"/>
                      <w:numId w:val="1"/>
                    </w:numPr>
                    <w:pBdr>
                      <w:top w:val="nil"/>
                      <w:left w:val="nil"/>
                      <w:bottom w:val="nil"/>
                      <w:right w:val="nil"/>
                      <w:between w:val="nil"/>
                    </w:pBdr>
                  </w:pPr>
                  <w:r w:rsidRPr="00312DC7">
                    <w:rPr>
                      <w:i/>
                    </w:rPr>
                    <w:t>Books for Math Reasoning</w:t>
                  </w:r>
                </w:p>
                <w:p w14:paraId="7EFBDCB8" w14:textId="77777777" w:rsidR="00312DC7" w:rsidRPr="00312DC7" w:rsidRDefault="00312DC7" w:rsidP="00312DC7">
                  <w:pPr>
                    <w:widowControl w:val="0"/>
                    <w:pBdr>
                      <w:top w:val="nil"/>
                      <w:left w:val="nil"/>
                      <w:bottom w:val="nil"/>
                      <w:right w:val="nil"/>
                      <w:between w:val="nil"/>
                    </w:pBdr>
                    <w:ind w:left="720"/>
                  </w:pPr>
                </w:p>
                <w:p w14:paraId="64AF7FAD" w14:textId="77777777" w:rsidR="00886219" w:rsidRPr="00312DC7" w:rsidRDefault="00E44B60">
                  <w:pPr>
                    <w:spacing w:before="240"/>
                    <w:rPr>
                      <w:i/>
                    </w:rPr>
                  </w:pPr>
                  <w:r w:rsidRPr="00312DC7">
                    <w:rPr>
                      <w:b/>
                    </w:rPr>
                    <w:t xml:space="preserve">Challenges to Tackle: </w:t>
                  </w:r>
                  <w:r w:rsidRPr="00312DC7">
                    <w:rPr>
                      <w:i/>
                    </w:rPr>
                    <w:t>What implementation challenges do you anticipate What are the potential solutions?</w:t>
                  </w:r>
                </w:p>
                <w:p w14:paraId="3BC1F321" w14:textId="1871EC99" w:rsidR="00886219" w:rsidRPr="00312DC7" w:rsidRDefault="00312DC7">
                  <w:pPr>
                    <w:widowControl w:val="0"/>
                    <w:numPr>
                      <w:ilvl w:val="0"/>
                      <w:numId w:val="1"/>
                    </w:numPr>
                    <w:pBdr>
                      <w:top w:val="nil"/>
                      <w:left w:val="nil"/>
                      <w:bottom w:val="nil"/>
                      <w:right w:val="nil"/>
                      <w:between w:val="nil"/>
                    </w:pBdr>
                  </w:pPr>
                  <w:r w:rsidRPr="00312DC7">
                    <w:rPr>
                      <w:i/>
                    </w:rPr>
                    <w:t>Implementation Challenge:  Finding the time to not only train staff but to also give them opportunities to plan and implement and collaborate with one another.</w:t>
                  </w:r>
                </w:p>
                <w:p w14:paraId="1A990651" w14:textId="374375DA" w:rsidR="00886219" w:rsidRPr="00312DC7" w:rsidRDefault="00E44B60">
                  <w:pPr>
                    <w:widowControl w:val="0"/>
                    <w:numPr>
                      <w:ilvl w:val="0"/>
                      <w:numId w:val="1"/>
                    </w:numPr>
                    <w:pBdr>
                      <w:top w:val="nil"/>
                      <w:left w:val="nil"/>
                      <w:bottom w:val="nil"/>
                      <w:right w:val="nil"/>
                      <w:between w:val="nil"/>
                    </w:pBdr>
                  </w:pPr>
                  <w:r w:rsidRPr="00312DC7">
                    <w:rPr>
                      <w:i/>
                    </w:rPr>
                    <w:t xml:space="preserve">Potential Solution: </w:t>
                  </w:r>
                  <w:r w:rsidR="00312DC7" w:rsidRPr="00312DC7">
                    <w:rPr>
                      <w:i/>
                    </w:rPr>
                    <w:t>Creative scheduling; use of district coaches and substitute teachers, extended PLC time</w:t>
                  </w:r>
                </w:p>
                <w:p w14:paraId="7B941648" w14:textId="77777777" w:rsidR="00886219" w:rsidRPr="00312DC7" w:rsidRDefault="00E44B60">
                  <w:pPr>
                    <w:spacing w:before="240"/>
                    <w:rPr>
                      <w:i/>
                    </w:rPr>
                  </w:pPr>
                  <w:r w:rsidRPr="00312DC7">
                    <w:rPr>
                      <w:b/>
                    </w:rPr>
                    <w:t>Funding:</w:t>
                  </w:r>
                  <w:r w:rsidRPr="00312DC7">
                    <w:t xml:space="preserve"> </w:t>
                  </w:r>
                  <w:r w:rsidRPr="00312DC7">
                    <w:rPr>
                      <w:i/>
                    </w:rPr>
                    <w:t>What funding sources can you use to pay for this improvement strategy(ies) associated with this goal?</w:t>
                  </w:r>
                </w:p>
                <w:p w14:paraId="7B27C595" w14:textId="62CB01C0" w:rsidR="00886219" w:rsidRPr="00312DC7" w:rsidRDefault="00312DC7">
                  <w:pPr>
                    <w:widowControl w:val="0"/>
                    <w:numPr>
                      <w:ilvl w:val="0"/>
                      <w:numId w:val="1"/>
                    </w:numPr>
                    <w:pBdr>
                      <w:top w:val="nil"/>
                      <w:left w:val="nil"/>
                      <w:bottom w:val="nil"/>
                      <w:right w:val="nil"/>
                      <w:between w:val="nil"/>
                    </w:pBdr>
                  </w:pPr>
                  <w:r w:rsidRPr="00312DC7">
                    <w:rPr>
                      <w:i/>
                    </w:rPr>
                    <w:t>Title I, ESSER, General Funds</w:t>
                  </w:r>
                </w:p>
              </w:tc>
              <w:tc>
                <w:tcPr>
                  <w:tcW w:w="2897" w:type="dxa"/>
                </w:tcPr>
                <w:p w14:paraId="3FD3E807" w14:textId="77777777" w:rsidR="00886219" w:rsidRPr="00312DC7" w:rsidRDefault="00E44B60">
                  <w:pPr>
                    <w:widowControl w:val="0"/>
                    <w:rPr>
                      <w:i/>
                    </w:rPr>
                  </w:pPr>
                  <w:r w:rsidRPr="00312DC7">
                    <w:rPr>
                      <w:b/>
                    </w:rPr>
                    <w:t xml:space="preserve">Lead: </w:t>
                  </w:r>
                  <w:r w:rsidRPr="00312DC7">
                    <w:rPr>
                      <w:i/>
                    </w:rPr>
                    <w:t>Who is responsible for implementing this strategy?</w:t>
                  </w:r>
                </w:p>
                <w:p w14:paraId="3F793AF8" w14:textId="7EA86D99" w:rsidR="00886219" w:rsidRPr="00312DC7" w:rsidRDefault="002B118B">
                  <w:pPr>
                    <w:widowControl w:val="0"/>
                    <w:rPr>
                      <w:i/>
                    </w:rPr>
                  </w:pPr>
                  <w:r w:rsidRPr="00312DC7">
                    <w:rPr>
                      <w:i/>
                    </w:rPr>
                    <w:t>Administration</w:t>
                  </w:r>
                </w:p>
                <w:p w14:paraId="1E81854A" w14:textId="7F8611E3" w:rsidR="002B118B" w:rsidRPr="00312DC7" w:rsidRDefault="002B118B">
                  <w:pPr>
                    <w:widowControl w:val="0"/>
                    <w:rPr>
                      <w:i/>
                    </w:rPr>
                  </w:pPr>
                  <w:r w:rsidRPr="00312DC7">
                    <w:rPr>
                      <w:i/>
                    </w:rPr>
                    <w:t>Consultant – Math Reasoning</w:t>
                  </w:r>
                </w:p>
                <w:p w14:paraId="556933C4" w14:textId="547EF7A8" w:rsidR="002B118B" w:rsidRPr="00312DC7" w:rsidRDefault="002B118B">
                  <w:pPr>
                    <w:widowControl w:val="0"/>
                    <w:rPr>
                      <w:i/>
                    </w:rPr>
                  </w:pPr>
                  <w:r w:rsidRPr="00312DC7">
                    <w:rPr>
                      <w:i/>
                    </w:rPr>
                    <w:t>Instructional Coach</w:t>
                  </w:r>
                </w:p>
                <w:p w14:paraId="28D8218C" w14:textId="77777777" w:rsidR="00886219" w:rsidRPr="00312DC7" w:rsidRDefault="00886219">
                  <w:pPr>
                    <w:rPr>
                      <w:b/>
                    </w:rPr>
                  </w:pPr>
                </w:p>
              </w:tc>
            </w:tr>
          </w:tbl>
          <w:p w14:paraId="3CA25594" w14:textId="77777777" w:rsidR="00886219" w:rsidRPr="00312DC7" w:rsidRDefault="00886219">
            <w:pPr>
              <w:widowControl w:val="0"/>
              <w:rPr>
                <w:b/>
              </w:rPr>
            </w:pPr>
          </w:p>
        </w:tc>
      </w:tr>
      <w:tr w:rsidR="00886219" w14:paraId="4AE049C4" w14:textId="77777777">
        <w:trPr>
          <w:trHeight w:val="350"/>
        </w:trPr>
        <w:tc>
          <w:tcPr>
            <w:tcW w:w="13059" w:type="dxa"/>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14:paraId="0A53C604" w14:textId="77777777" w:rsidR="00886219" w:rsidRDefault="00E44B60">
            <w:pPr>
              <w:widowControl w:val="0"/>
              <w:rPr>
                <w:b/>
              </w:rPr>
            </w:pPr>
            <w:r>
              <w:rPr>
                <w:b/>
              </w:rPr>
              <w:t xml:space="preserve">Resource Equity Supports: </w:t>
            </w:r>
            <w:r>
              <w:rPr>
                <w:i/>
              </w:rPr>
              <w:t>Based on your Data Dive and Root Cause Analysis, what if any resource inequities did you identify for the following student groups specific to this goal? (Consider any challenges these groups face.) What, specifically, will you do to support them to overcome these challenges?</w:t>
            </w:r>
          </w:p>
        </w:tc>
      </w:tr>
      <w:tr w:rsidR="00886219" w14:paraId="33EBFD33" w14:textId="77777777">
        <w:trPr>
          <w:trHeight w:val="350"/>
        </w:trPr>
        <w:tc>
          <w:tcPr>
            <w:tcW w:w="130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B1F191" w14:textId="77777777" w:rsidR="00CC613B" w:rsidRPr="00F23E90" w:rsidRDefault="00CC613B" w:rsidP="00CC613B">
            <w:pPr>
              <w:rPr>
                <w:b/>
              </w:rPr>
            </w:pPr>
            <w:r w:rsidRPr="00F23E90">
              <w:rPr>
                <w:b/>
              </w:rPr>
              <w:t>English Learners</w:t>
            </w:r>
          </w:p>
          <w:p w14:paraId="2F8D372C" w14:textId="77777777" w:rsidR="00CC613B" w:rsidRPr="00F23E90" w:rsidRDefault="00CC613B" w:rsidP="00CC613B">
            <w:pPr>
              <w:widowControl w:val="0"/>
              <w:numPr>
                <w:ilvl w:val="0"/>
                <w:numId w:val="1"/>
              </w:numPr>
              <w:pBdr>
                <w:top w:val="nil"/>
                <w:left w:val="nil"/>
                <w:bottom w:val="nil"/>
                <w:right w:val="nil"/>
                <w:between w:val="nil"/>
              </w:pBdr>
            </w:pPr>
            <w:r w:rsidRPr="00F23E90">
              <w:t>Challenge:</w:t>
            </w:r>
            <w:r w:rsidRPr="00F23E90">
              <w:rPr>
                <w:i/>
              </w:rPr>
              <w:t xml:space="preserve"> Students struggle with reading, writing, listening and speaking in English</w:t>
            </w:r>
          </w:p>
          <w:p w14:paraId="578A5140" w14:textId="77777777" w:rsidR="00CC613B" w:rsidRPr="00F23E90" w:rsidRDefault="00CC613B" w:rsidP="00CC613B">
            <w:pPr>
              <w:widowControl w:val="0"/>
              <w:numPr>
                <w:ilvl w:val="0"/>
                <w:numId w:val="1"/>
              </w:numPr>
              <w:pBdr>
                <w:top w:val="nil"/>
                <w:left w:val="nil"/>
                <w:bottom w:val="nil"/>
                <w:right w:val="nil"/>
                <w:between w:val="nil"/>
              </w:pBdr>
            </w:pPr>
            <w:r w:rsidRPr="00F23E90">
              <w:t>Support:</w:t>
            </w:r>
            <w:r w:rsidRPr="00F23E90">
              <w:rPr>
                <w:i/>
              </w:rPr>
              <w:t xml:space="preserve"> Students are placed with a TESL endorsed teacher and receive ELL services during intervention time</w:t>
            </w:r>
          </w:p>
          <w:p w14:paraId="705BDBEA" w14:textId="77777777" w:rsidR="00CC613B" w:rsidRPr="00F23E90" w:rsidRDefault="00CC613B" w:rsidP="00CC613B">
            <w:pPr>
              <w:spacing w:before="120"/>
              <w:rPr>
                <w:b/>
              </w:rPr>
            </w:pPr>
            <w:r w:rsidRPr="00F23E90">
              <w:rPr>
                <w:b/>
              </w:rPr>
              <w:t xml:space="preserve">Foster/Homeless: </w:t>
            </w:r>
          </w:p>
          <w:p w14:paraId="0F108DC8" w14:textId="77777777" w:rsidR="00CC613B" w:rsidRPr="00F23E90" w:rsidRDefault="00CC613B" w:rsidP="00CC613B">
            <w:pPr>
              <w:widowControl w:val="0"/>
              <w:numPr>
                <w:ilvl w:val="0"/>
                <w:numId w:val="1"/>
              </w:numPr>
              <w:pBdr>
                <w:top w:val="nil"/>
                <w:left w:val="nil"/>
                <w:bottom w:val="nil"/>
                <w:right w:val="nil"/>
                <w:between w:val="nil"/>
              </w:pBdr>
            </w:pPr>
            <w:r w:rsidRPr="00F23E90">
              <w:t>Challenge:</w:t>
            </w:r>
            <w:r w:rsidRPr="00F23E90">
              <w:rPr>
                <w:i/>
              </w:rPr>
              <w:t xml:space="preserve"> Students may not have basic needs or life experiences or ability to complete homework </w:t>
            </w:r>
          </w:p>
          <w:p w14:paraId="091BE92F" w14:textId="77777777" w:rsidR="00CC613B" w:rsidRPr="00F23E90" w:rsidRDefault="00CC613B" w:rsidP="00CC613B">
            <w:pPr>
              <w:widowControl w:val="0"/>
              <w:numPr>
                <w:ilvl w:val="0"/>
                <w:numId w:val="1"/>
              </w:numPr>
              <w:pBdr>
                <w:top w:val="nil"/>
                <w:left w:val="nil"/>
                <w:bottom w:val="nil"/>
                <w:right w:val="nil"/>
                <w:between w:val="nil"/>
              </w:pBdr>
            </w:pPr>
            <w:r w:rsidRPr="00F23E90">
              <w:t>Support:</w:t>
            </w:r>
            <w:r w:rsidRPr="00F23E90">
              <w:rPr>
                <w:i/>
              </w:rPr>
              <w:t xml:space="preserve"> District support through McKinney Vento program, after school/before school programs, interventions, building backgrounds </w:t>
            </w:r>
          </w:p>
          <w:p w14:paraId="0ECD540B" w14:textId="77777777" w:rsidR="00CC613B" w:rsidRPr="00F23E90" w:rsidRDefault="00CC613B" w:rsidP="00CC613B">
            <w:pPr>
              <w:spacing w:before="120"/>
              <w:rPr>
                <w:b/>
              </w:rPr>
            </w:pPr>
            <w:r w:rsidRPr="00F23E90">
              <w:rPr>
                <w:b/>
              </w:rPr>
              <w:t xml:space="preserve">Free and Reduced Lunch: </w:t>
            </w:r>
          </w:p>
          <w:p w14:paraId="761DE4A9" w14:textId="77777777" w:rsidR="00CC613B" w:rsidRPr="00F23E90" w:rsidRDefault="00CC613B" w:rsidP="00CC613B">
            <w:pPr>
              <w:widowControl w:val="0"/>
              <w:numPr>
                <w:ilvl w:val="0"/>
                <w:numId w:val="1"/>
              </w:numPr>
              <w:pBdr>
                <w:top w:val="nil"/>
                <w:left w:val="nil"/>
                <w:bottom w:val="nil"/>
                <w:right w:val="nil"/>
                <w:between w:val="nil"/>
              </w:pBdr>
            </w:pPr>
            <w:r w:rsidRPr="00F23E90">
              <w:t>Challenge:</w:t>
            </w:r>
            <w:r w:rsidRPr="00F23E90">
              <w:rPr>
                <w:i/>
              </w:rPr>
              <w:t xml:space="preserve"> Struggles with Reading and Math achievement</w:t>
            </w:r>
          </w:p>
          <w:p w14:paraId="73DA3036" w14:textId="77777777" w:rsidR="00CC613B" w:rsidRPr="00F23E90" w:rsidRDefault="00CC613B" w:rsidP="00CC613B">
            <w:pPr>
              <w:widowControl w:val="0"/>
              <w:numPr>
                <w:ilvl w:val="0"/>
                <w:numId w:val="1"/>
              </w:numPr>
              <w:pBdr>
                <w:top w:val="nil"/>
                <w:left w:val="nil"/>
                <w:bottom w:val="nil"/>
                <w:right w:val="nil"/>
                <w:between w:val="nil"/>
              </w:pBdr>
            </w:pPr>
            <w:r w:rsidRPr="00F23E90">
              <w:t>Support:</w:t>
            </w:r>
            <w:r w:rsidRPr="00F23E90">
              <w:rPr>
                <w:i/>
              </w:rPr>
              <w:t xml:space="preserve"> Targeted interventions; before/after school programs</w:t>
            </w:r>
          </w:p>
          <w:p w14:paraId="14787B89" w14:textId="77777777" w:rsidR="00CC613B" w:rsidRPr="00F23E90" w:rsidRDefault="00CC613B" w:rsidP="00CC613B">
            <w:pPr>
              <w:spacing w:before="120"/>
              <w:rPr>
                <w:b/>
              </w:rPr>
            </w:pPr>
            <w:r w:rsidRPr="00F23E90">
              <w:rPr>
                <w:b/>
              </w:rPr>
              <w:t xml:space="preserve">Migrant: </w:t>
            </w:r>
          </w:p>
          <w:p w14:paraId="6D27EA3E" w14:textId="77777777" w:rsidR="00CC613B" w:rsidRPr="00F23E90" w:rsidRDefault="00CC613B" w:rsidP="00CC613B">
            <w:pPr>
              <w:widowControl w:val="0"/>
              <w:numPr>
                <w:ilvl w:val="0"/>
                <w:numId w:val="1"/>
              </w:numPr>
              <w:pBdr>
                <w:top w:val="nil"/>
                <w:left w:val="nil"/>
                <w:bottom w:val="nil"/>
                <w:right w:val="nil"/>
                <w:between w:val="nil"/>
              </w:pBdr>
            </w:pPr>
            <w:r w:rsidRPr="00F23E90">
              <w:t>Challenge:</w:t>
            </w:r>
            <w:r w:rsidRPr="00F23E90">
              <w:rPr>
                <w:i/>
              </w:rPr>
              <w:t xml:space="preserve"> N/A</w:t>
            </w:r>
          </w:p>
          <w:p w14:paraId="2F52448F" w14:textId="77777777" w:rsidR="00CC613B" w:rsidRPr="00F23E90" w:rsidRDefault="00CC613B" w:rsidP="00CC613B">
            <w:pPr>
              <w:widowControl w:val="0"/>
              <w:numPr>
                <w:ilvl w:val="0"/>
                <w:numId w:val="1"/>
              </w:numPr>
              <w:pBdr>
                <w:top w:val="nil"/>
                <w:left w:val="nil"/>
                <w:bottom w:val="nil"/>
                <w:right w:val="nil"/>
                <w:between w:val="nil"/>
              </w:pBdr>
            </w:pPr>
            <w:r w:rsidRPr="00F23E90">
              <w:t>Support:</w:t>
            </w:r>
            <w:r w:rsidRPr="00F23E90">
              <w:rPr>
                <w:i/>
              </w:rPr>
              <w:t xml:space="preserve"> N/A</w:t>
            </w:r>
          </w:p>
          <w:p w14:paraId="021CFB7E" w14:textId="77777777" w:rsidR="00CC613B" w:rsidRPr="00F23E90" w:rsidRDefault="00CC613B" w:rsidP="00CC613B">
            <w:pPr>
              <w:spacing w:before="120"/>
              <w:rPr>
                <w:b/>
              </w:rPr>
            </w:pPr>
            <w:r w:rsidRPr="00F23E90">
              <w:rPr>
                <w:b/>
              </w:rPr>
              <w:t xml:space="preserve">Racial/Ethnic Groups: </w:t>
            </w:r>
          </w:p>
          <w:p w14:paraId="2CE8C693" w14:textId="77777777" w:rsidR="00CC613B" w:rsidRPr="00F23E90" w:rsidRDefault="00CC613B" w:rsidP="00CC613B">
            <w:pPr>
              <w:widowControl w:val="0"/>
              <w:numPr>
                <w:ilvl w:val="0"/>
                <w:numId w:val="1"/>
              </w:numPr>
              <w:pBdr>
                <w:top w:val="nil"/>
                <w:left w:val="nil"/>
                <w:bottom w:val="nil"/>
                <w:right w:val="nil"/>
                <w:between w:val="nil"/>
              </w:pBdr>
            </w:pPr>
            <w:r w:rsidRPr="00F23E90">
              <w:t>Challenge:</w:t>
            </w:r>
            <w:r w:rsidRPr="00F23E90">
              <w:rPr>
                <w:i/>
              </w:rPr>
              <w:t xml:space="preserve"> Struggles with Reading and Math achievement</w:t>
            </w:r>
          </w:p>
          <w:p w14:paraId="7916B8E9" w14:textId="77777777" w:rsidR="00CC613B" w:rsidRPr="00F23E90" w:rsidRDefault="00CC613B" w:rsidP="00CC613B">
            <w:pPr>
              <w:widowControl w:val="0"/>
              <w:numPr>
                <w:ilvl w:val="0"/>
                <w:numId w:val="1"/>
              </w:numPr>
              <w:pBdr>
                <w:top w:val="nil"/>
                <w:left w:val="nil"/>
                <w:bottom w:val="nil"/>
                <w:right w:val="nil"/>
                <w:between w:val="nil"/>
              </w:pBdr>
            </w:pPr>
            <w:r w:rsidRPr="00F23E90">
              <w:t>Support:</w:t>
            </w:r>
            <w:r w:rsidRPr="00F23E90">
              <w:rPr>
                <w:i/>
              </w:rPr>
              <w:t xml:space="preserve"> Targeted interventions; before/after school programs</w:t>
            </w:r>
          </w:p>
          <w:p w14:paraId="77C0CCBC" w14:textId="77777777" w:rsidR="00CC613B" w:rsidRPr="00F23E90" w:rsidRDefault="00CC613B" w:rsidP="00CC613B">
            <w:pPr>
              <w:spacing w:before="120"/>
              <w:rPr>
                <w:b/>
              </w:rPr>
            </w:pPr>
            <w:r w:rsidRPr="00F23E90">
              <w:rPr>
                <w:b/>
              </w:rPr>
              <w:t xml:space="preserve">Students with IEPs: </w:t>
            </w:r>
          </w:p>
          <w:p w14:paraId="3A7B3F82" w14:textId="77777777" w:rsidR="00CC613B" w:rsidRPr="00F23E90" w:rsidRDefault="00CC613B" w:rsidP="00CC613B">
            <w:pPr>
              <w:widowControl w:val="0"/>
              <w:numPr>
                <w:ilvl w:val="0"/>
                <w:numId w:val="1"/>
              </w:numPr>
              <w:pBdr>
                <w:top w:val="nil"/>
                <w:left w:val="nil"/>
                <w:bottom w:val="nil"/>
                <w:right w:val="nil"/>
                <w:between w:val="nil"/>
              </w:pBdr>
              <w:rPr>
                <w:b/>
                <w:i/>
              </w:rPr>
            </w:pPr>
            <w:r w:rsidRPr="00F23E90">
              <w:t>Challenge:</w:t>
            </w:r>
            <w:r w:rsidRPr="00F23E90">
              <w:rPr>
                <w:i/>
              </w:rPr>
              <w:t xml:space="preserve"> Struggles with Reading and Math instruction</w:t>
            </w:r>
          </w:p>
          <w:p w14:paraId="420E269C" w14:textId="254037C5" w:rsidR="00886219" w:rsidRDefault="00CC613B" w:rsidP="00CC613B">
            <w:pPr>
              <w:widowControl w:val="0"/>
              <w:numPr>
                <w:ilvl w:val="0"/>
                <w:numId w:val="1"/>
              </w:numPr>
              <w:pBdr>
                <w:top w:val="nil"/>
                <w:left w:val="nil"/>
                <w:bottom w:val="nil"/>
                <w:right w:val="nil"/>
                <w:between w:val="nil"/>
              </w:pBdr>
              <w:rPr>
                <w:b/>
                <w:i/>
              </w:rPr>
            </w:pPr>
            <w:r w:rsidRPr="00F23E90">
              <w:t>Support:</w:t>
            </w:r>
            <w:r w:rsidRPr="00F23E90">
              <w:rPr>
                <w:i/>
              </w:rPr>
              <w:t xml:space="preserve"> IEP goals and individualized instruction during intervention block, targeted interventions; before/after school programs</w:t>
            </w:r>
          </w:p>
        </w:tc>
      </w:tr>
    </w:tbl>
    <w:p w14:paraId="7F5D4EC9" w14:textId="77777777" w:rsidR="00886219" w:rsidRDefault="00E44B60">
      <w:pPr>
        <w:pStyle w:val="Heading2"/>
        <w:spacing w:after="0"/>
      </w:pPr>
      <w:bookmarkStart w:id="8" w:name="_1t3h5sf" w:colFirst="0" w:colLast="0"/>
      <w:bookmarkEnd w:id="8"/>
      <w:r>
        <w:t>Inquiry Area 3 - Connectedness</w:t>
      </w:r>
    </w:p>
    <w:tbl>
      <w:tblPr>
        <w:tblStyle w:val="aa"/>
        <w:tblW w:w="130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6480"/>
        <w:gridCol w:w="6580"/>
      </w:tblGrid>
      <w:tr w:rsidR="00886219" w14:paraId="76656FB0" w14:textId="77777777">
        <w:trPr>
          <w:trHeight w:val="160"/>
        </w:trPr>
        <w:tc>
          <w:tcPr>
            <w:tcW w:w="13060" w:type="dxa"/>
            <w:gridSpan w:val="2"/>
            <w:shd w:val="clear" w:color="auto" w:fill="005A9C"/>
            <w:tcMar>
              <w:top w:w="0" w:type="dxa"/>
              <w:bottom w:w="0" w:type="dxa"/>
            </w:tcMar>
          </w:tcPr>
          <w:p w14:paraId="39A47D3D" w14:textId="77777777" w:rsidR="00886219" w:rsidRDefault="00E44B60">
            <w:pPr>
              <w:widowControl w:val="0"/>
              <w:spacing w:before="120" w:after="120"/>
              <w:jc w:val="center"/>
              <w:rPr>
                <w:b/>
                <w:color w:val="FFFFFF"/>
              </w:rPr>
            </w:pPr>
            <w:r>
              <w:rPr>
                <w:b/>
                <w:color w:val="FFFFFF"/>
              </w:rPr>
              <w:t>Connectedness</w:t>
            </w:r>
          </w:p>
        </w:tc>
      </w:tr>
      <w:tr w:rsidR="00886219" w14:paraId="423A55DD" w14:textId="77777777">
        <w:trPr>
          <w:trHeight w:val="20"/>
        </w:trPr>
        <w:tc>
          <w:tcPr>
            <w:tcW w:w="6480" w:type="dxa"/>
            <w:shd w:val="clear" w:color="auto" w:fill="E2E2E2"/>
            <w:tcMar>
              <w:top w:w="0" w:type="dxa"/>
              <w:left w:w="100" w:type="dxa"/>
              <w:bottom w:w="0" w:type="dxa"/>
              <w:right w:w="100" w:type="dxa"/>
            </w:tcMar>
          </w:tcPr>
          <w:p w14:paraId="2C7AADAC" w14:textId="77777777" w:rsidR="00886219" w:rsidRDefault="00E44B60">
            <w:pPr>
              <w:widowControl w:val="0"/>
              <w:jc w:val="center"/>
              <w:rPr>
                <w:b/>
              </w:rPr>
            </w:pPr>
            <w:r>
              <w:rPr>
                <w:b/>
              </w:rPr>
              <w:t>Areas of Strength</w:t>
            </w:r>
          </w:p>
        </w:tc>
        <w:tc>
          <w:tcPr>
            <w:tcW w:w="6580" w:type="dxa"/>
            <w:shd w:val="clear" w:color="auto" w:fill="E2E2E2"/>
            <w:tcMar>
              <w:top w:w="0" w:type="dxa"/>
              <w:left w:w="100" w:type="dxa"/>
              <w:bottom w:w="0" w:type="dxa"/>
              <w:right w:w="100" w:type="dxa"/>
            </w:tcMar>
          </w:tcPr>
          <w:p w14:paraId="79656756" w14:textId="77777777" w:rsidR="00886219" w:rsidRDefault="00E44B60">
            <w:pPr>
              <w:widowControl w:val="0"/>
              <w:jc w:val="center"/>
              <w:rPr>
                <w:b/>
              </w:rPr>
            </w:pPr>
            <w:r>
              <w:rPr>
                <w:b/>
              </w:rPr>
              <w:t>Areas for Growth</w:t>
            </w:r>
          </w:p>
        </w:tc>
      </w:tr>
      <w:tr w:rsidR="00CE3CBB" w:rsidRPr="00CE3CBB" w14:paraId="519FABAE" w14:textId="77777777">
        <w:trPr>
          <w:trHeight w:val="504"/>
        </w:trPr>
        <w:tc>
          <w:tcPr>
            <w:tcW w:w="6480" w:type="dxa"/>
            <w:tcMar>
              <w:top w:w="0" w:type="dxa"/>
              <w:left w:w="100" w:type="dxa"/>
              <w:bottom w:w="0" w:type="dxa"/>
              <w:right w:w="100" w:type="dxa"/>
            </w:tcMar>
            <w:vAlign w:val="center"/>
          </w:tcPr>
          <w:p w14:paraId="5F3E751E" w14:textId="77777777" w:rsidR="00886219" w:rsidRPr="00CE3CBB" w:rsidRDefault="00BA1D19">
            <w:pPr>
              <w:widowControl w:val="0"/>
              <w:numPr>
                <w:ilvl w:val="0"/>
                <w:numId w:val="1"/>
              </w:numPr>
              <w:pBdr>
                <w:top w:val="nil"/>
                <w:left w:val="nil"/>
                <w:bottom w:val="nil"/>
                <w:right w:val="nil"/>
                <w:between w:val="nil"/>
              </w:pBdr>
            </w:pPr>
            <w:r w:rsidRPr="00CE3CBB">
              <w:rPr>
                <w:i/>
              </w:rPr>
              <w:t>Vision and Mission is established</w:t>
            </w:r>
          </w:p>
          <w:p w14:paraId="6F47000E" w14:textId="77777777" w:rsidR="00BA1D19" w:rsidRPr="00CE3CBB" w:rsidRDefault="00BA1D19">
            <w:pPr>
              <w:widowControl w:val="0"/>
              <w:numPr>
                <w:ilvl w:val="0"/>
                <w:numId w:val="1"/>
              </w:numPr>
              <w:pBdr>
                <w:top w:val="nil"/>
                <w:left w:val="nil"/>
                <w:bottom w:val="nil"/>
                <w:right w:val="nil"/>
                <w:between w:val="nil"/>
              </w:pBdr>
            </w:pPr>
            <w:r w:rsidRPr="00CE3CBB">
              <w:rPr>
                <w:i/>
              </w:rPr>
              <w:t>Strong PTO established</w:t>
            </w:r>
          </w:p>
          <w:p w14:paraId="52FCD06F" w14:textId="2BCA57FE" w:rsidR="00BA1D19" w:rsidRPr="00CE3CBB" w:rsidRDefault="00BA1D19">
            <w:pPr>
              <w:widowControl w:val="0"/>
              <w:numPr>
                <w:ilvl w:val="0"/>
                <w:numId w:val="1"/>
              </w:numPr>
              <w:pBdr>
                <w:top w:val="nil"/>
                <w:left w:val="nil"/>
                <w:bottom w:val="nil"/>
                <w:right w:val="nil"/>
                <w:between w:val="nil"/>
              </w:pBdr>
            </w:pPr>
            <w:r w:rsidRPr="00CE3CBB">
              <w:rPr>
                <w:i/>
              </w:rPr>
              <w:t xml:space="preserve">Strong Solution Teams established </w:t>
            </w:r>
          </w:p>
        </w:tc>
        <w:tc>
          <w:tcPr>
            <w:tcW w:w="6580" w:type="dxa"/>
            <w:tcMar>
              <w:top w:w="0" w:type="dxa"/>
              <w:left w:w="100" w:type="dxa"/>
              <w:bottom w:w="0" w:type="dxa"/>
              <w:right w:w="100" w:type="dxa"/>
            </w:tcMar>
            <w:vAlign w:val="center"/>
          </w:tcPr>
          <w:p w14:paraId="727BE716" w14:textId="77777777" w:rsidR="00886219" w:rsidRPr="00CE3CBB" w:rsidRDefault="00BA1D19">
            <w:pPr>
              <w:widowControl w:val="0"/>
              <w:numPr>
                <w:ilvl w:val="0"/>
                <w:numId w:val="1"/>
              </w:numPr>
              <w:pBdr>
                <w:top w:val="nil"/>
                <w:left w:val="nil"/>
                <w:bottom w:val="nil"/>
                <w:right w:val="nil"/>
                <w:between w:val="nil"/>
              </w:pBdr>
            </w:pPr>
            <w:r w:rsidRPr="00CE3CBB">
              <w:rPr>
                <w:i/>
              </w:rPr>
              <w:t>Understanding of Mission and Vision by all stakeholders</w:t>
            </w:r>
          </w:p>
          <w:p w14:paraId="516D0E5C" w14:textId="77777777" w:rsidR="00BA1D19" w:rsidRPr="00CE3CBB" w:rsidRDefault="00BA1D19">
            <w:pPr>
              <w:widowControl w:val="0"/>
              <w:numPr>
                <w:ilvl w:val="0"/>
                <w:numId w:val="1"/>
              </w:numPr>
              <w:pBdr>
                <w:top w:val="nil"/>
                <w:left w:val="nil"/>
                <w:bottom w:val="nil"/>
                <w:right w:val="nil"/>
                <w:between w:val="nil"/>
              </w:pBdr>
            </w:pPr>
            <w:r w:rsidRPr="00CE3CBB">
              <w:rPr>
                <w:i/>
              </w:rPr>
              <w:t>More parent engagement activities needed</w:t>
            </w:r>
          </w:p>
          <w:p w14:paraId="18D1128D" w14:textId="77777777" w:rsidR="00BA1D19" w:rsidRPr="00CE3CBB" w:rsidRDefault="00BA1D19">
            <w:pPr>
              <w:widowControl w:val="0"/>
              <w:numPr>
                <w:ilvl w:val="0"/>
                <w:numId w:val="1"/>
              </w:numPr>
              <w:pBdr>
                <w:top w:val="nil"/>
                <w:left w:val="nil"/>
                <w:bottom w:val="nil"/>
                <w:right w:val="nil"/>
                <w:between w:val="nil"/>
              </w:pBdr>
            </w:pPr>
            <w:r w:rsidRPr="00CE3CBB">
              <w:rPr>
                <w:i/>
              </w:rPr>
              <w:t>Families need to reengage in school</w:t>
            </w:r>
          </w:p>
          <w:p w14:paraId="47D5014C" w14:textId="799EAAA4" w:rsidR="00BA1D19" w:rsidRPr="00CE3CBB" w:rsidRDefault="00BA1D19">
            <w:pPr>
              <w:widowControl w:val="0"/>
              <w:numPr>
                <w:ilvl w:val="0"/>
                <w:numId w:val="1"/>
              </w:numPr>
              <w:pBdr>
                <w:top w:val="nil"/>
                <w:left w:val="nil"/>
                <w:bottom w:val="nil"/>
                <w:right w:val="nil"/>
                <w:between w:val="nil"/>
              </w:pBdr>
            </w:pPr>
            <w:r w:rsidRPr="00CE3CBB">
              <w:rPr>
                <w:i/>
              </w:rPr>
              <w:t xml:space="preserve">Student </w:t>
            </w:r>
            <w:r w:rsidR="005707AE" w:rsidRPr="00CE3CBB">
              <w:rPr>
                <w:i/>
              </w:rPr>
              <w:t>attendance</w:t>
            </w:r>
            <w:r w:rsidRPr="00CE3CBB">
              <w:rPr>
                <w:i/>
              </w:rPr>
              <w:t xml:space="preserve"> rates need to improve from 25.5% chronic absenteeism during the 21-22 school year.</w:t>
            </w:r>
          </w:p>
        </w:tc>
      </w:tr>
      <w:tr w:rsidR="00CE3CBB" w:rsidRPr="00CE3CBB" w14:paraId="4ADAEBD7" w14:textId="77777777">
        <w:trPr>
          <w:trHeight w:val="20"/>
        </w:trPr>
        <w:tc>
          <w:tcPr>
            <w:tcW w:w="13060" w:type="dxa"/>
            <w:gridSpan w:val="2"/>
            <w:shd w:val="clear" w:color="auto" w:fill="auto"/>
            <w:tcMar>
              <w:top w:w="100" w:type="dxa"/>
              <w:left w:w="100" w:type="dxa"/>
              <w:bottom w:w="100" w:type="dxa"/>
              <w:right w:w="100" w:type="dxa"/>
            </w:tcMar>
          </w:tcPr>
          <w:p w14:paraId="56491B5A" w14:textId="77DDE74C" w:rsidR="00D633A3" w:rsidRPr="00CE3CBB" w:rsidRDefault="00E44B60" w:rsidP="00D633A3">
            <w:pPr>
              <w:widowControl w:val="0"/>
            </w:pPr>
            <w:r w:rsidRPr="00CE3CBB">
              <w:rPr>
                <w:b/>
              </w:rPr>
              <w:t>Problem Statement:</w:t>
            </w:r>
            <w:r w:rsidRPr="00CE3CBB">
              <w:t xml:space="preserve"> </w:t>
            </w:r>
            <w:r w:rsidR="00D633A3" w:rsidRPr="00CE3CBB">
              <w:rPr>
                <w:i/>
              </w:rPr>
              <w:t xml:space="preserve">The continued effects of the COVID pandemic have impacted family connectedness with Bordewich.  In addition to this, student attendance has been greatly affected.  There has been a lack of Tier One supports for attendance at Bordewich in the past.  While a school mission and vision has been established, it is not well known by all stakeholders.  </w:t>
            </w:r>
          </w:p>
          <w:p w14:paraId="4DAB1DBE" w14:textId="77777777" w:rsidR="00D633A3" w:rsidRPr="00CE3CBB" w:rsidRDefault="00D633A3" w:rsidP="00D633A3">
            <w:pPr>
              <w:widowControl w:val="0"/>
              <w:rPr>
                <w:b/>
              </w:rPr>
            </w:pPr>
          </w:p>
          <w:p w14:paraId="4F3BDB05" w14:textId="22E09E81" w:rsidR="00886219" w:rsidRPr="00CE3CBB" w:rsidRDefault="00886219">
            <w:pPr>
              <w:widowControl w:val="0"/>
              <w:rPr>
                <w:b/>
              </w:rPr>
            </w:pPr>
          </w:p>
          <w:p w14:paraId="464E268F" w14:textId="77777777" w:rsidR="00886219" w:rsidRPr="00CE3CBB" w:rsidRDefault="00E44B60">
            <w:pPr>
              <w:widowControl w:val="0"/>
            </w:pPr>
            <w:r w:rsidRPr="00CE3CBB">
              <w:rPr>
                <w:b/>
              </w:rPr>
              <w:t>Critical Root Causes of the Problem:</w:t>
            </w:r>
            <w:r w:rsidRPr="00CE3CBB">
              <w:t xml:space="preserve"> </w:t>
            </w:r>
          </w:p>
          <w:p w14:paraId="792681D3" w14:textId="77777777" w:rsidR="00D07FEC" w:rsidRPr="00CE3CBB" w:rsidRDefault="00D07FEC" w:rsidP="00D07FEC">
            <w:pPr>
              <w:pStyle w:val="ListParagraph"/>
              <w:widowControl w:val="0"/>
              <w:numPr>
                <w:ilvl w:val="0"/>
                <w:numId w:val="7"/>
              </w:numPr>
              <w:pBdr>
                <w:top w:val="nil"/>
                <w:left w:val="nil"/>
                <w:bottom w:val="nil"/>
                <w:right w:val="nil"/>
                <w:between w:val="nil"/>
              </w:pBdr>
            </w:pPr>
            <w:r w:rsidRPr="00CE3CBB">
              <w:rPr>
                <w:i/>
              </w:rPr>
              <w:t>The mission and vision has not been shared with all stakeholders regularly</w:t>
            </w:r>
          </w:p>
          <w:p w14:paraId="418CC421" w14:textId="77777777" w:rsidR="00886219" w:rsidRPr="00CE3CBB" w:rsidRDefault="00D07FEC" w:rsidP="00D07FEC">
            <w:pPr>
              <w:pStyle w:val="ListParagraph"/>
              <w:widowControl w:val="0"/>
              <w:numPr>
                <w:ilvl w:val="0"/>
                <w:numId w:val="7"/>
              </w:numPr>
              <w:pBdr>
                <w:top w:val="nil"/>
                <w:left w:val="nil"/>
                <w:bottom w:val="nil"/>
                <w:right w:val="nil"/>
                <w:between w:val="nil"/>
              </w:pBdr>
            </w:pPr>
            <w:r w:rsidRPr="00CE3CBB">
              <w:t>Due to new administration and the end of the pandemic, there have not been a variety of parent engagement activities offered.</w:t>
            </w:r>
          </w:p>
          <w:p w14:paraId="2A1DD48D" w14:textId="77777777" w:rsidR="00D07FEC" w:rsidRPr="00CE3CBB" w:rsidRDefault="00D07FEC" w:rsidP="00D07FEC">
            <w:pPr>
              <w:pStyle w:val="ListParagraph"/>
              <w:widowControl w:val="0"/>
              <w:numPr>
                <w:ilvl w:val="0"/>
                <w:numId w:val="7"/>
              </w:numPr>
              <w:pBdr>
                <w:top w:val="nil"/>
                <w:left w:val="nil"/>
                <w:bottom w:val="nil"/>
                <w:right w:val="nil"/>
                <w:between w:val="nil"/>
              </w:pBdr>
            </w:pPr>
            <w:r w:rsidRPr="00CE3CBB">
              <w:t>When activities are offered, targeted parent groups have not been personally invited to attend</w:t>
            </w:r>
          </w:p>
          <w:p w14:paraId="07892BF3" w14:textId="77777777" w:rsidR="00D07FEC" w:rsidRPr="00CE3CBB" w:rsidRDefault="00D07FEC" w:rsidP="00D07FEC">
            <w:pPr>
              <w:pStyle w:val="ListParagraph"/>
              <w:widowControl w:val="0"/>
              <w:numPr>
                <w:ilvl w:val="0"/>
                <w:numId w:val="7"/>
              </w:numPr>
              <w:pBdr>
                <w:top w:val="nil"/>
                <w:left w:val="nil"/>
                <w:bottom w:val="nil"/>
                <w:right w:val="nil"/>
                <w:between w:val="nil"/>
              </w:pBdr>
            </w:pPr>
            <w:r w:rsidRPr="00CE3CBB">
              <w:t>Tier I attendance supports have not been well established</w:t>
            </w:r>
          </w:p>
          <w:p w14:paraId="6FB1039F" w14:textId="77777777" w:rsidR="00D07FEC" w:rsidRPr="00CE3CBB" w:rsidRDefault="00D07FEC" w:rsidP="00D07FEC">
            <w:pPr>
              <w:pStyle w:val="ListParagraph"/>
              <w:widowControl w:val="0"/>
              <w:numPr>
                <w:ilvl w:val="0"/>
                <w:numId w:val="7"/>
              </w:numPr>
              <w:pBdr>
                <w:top w:val="nil"/>
                <w:left w:val="nil"/>
                <w:bottom w:val="nil"/>
                <w:right w:val="nil"/>
                <w:between w:val="nil"/>
              </w:pBdr>
            </w:pPr>
            <w:r w:rsidRPr="00CE3CBB">
              <w:t>Tier II and III attendance supports have also not been established to encourage those with chronic absenteeism to attend school</w:t>
            </w:r>
          </w:p>
          <w:p w14:paraId="3F2A0A53" w14:textId="6C3D38EE" w:rsidR="00D07FEC" w:rsidRPr="00CE3CBB" w:rsidRDefault="00D07FEC" w:rsidP="00D07FEC">
            <w:pPr>
              <w:pStyle w:val="ListParagraph"/>
              <w:widowControl w:val="0"/>
              <w:numPr>
                <w:ilvl w:val="0"/>
                <w:numId w:val="7"/>
              </w:numPr>
              <w:pBdr>
                <w:top w:val="nil"/>
                <w:left w:val="nil"/>
                <w:bottom w:val="nil"/>
                <w:right w:val="nil"/>
                <w:between w:val="nil"/>
              </w:pBdr>
            </w:pPr>
            <w:r w:rsidRPr="00CE3CBB">
              <w:t>There has not been consistent outreach to parents of students who are chronically absent to help with supports</w:t>
            </w:r>
          </w:p>
        </w:tc>
      </w:tr>
    </w:tbl>
    <w:p w14:paraId="4B968134" w14:textId="77777777" w:rsidR="00886219" w:rsidRPr="00CE3CBB" w:rsidRDefault="00886219">
      <w:pPr>
        <w:spacing w:before="0"/>
        <w:rPr>
          <w:b/>
        </w:rPr>
      </w:pPr>
    </w:p>
    <w:tbl>
      <w:tblPr>
        <w:tblStyle w:val="ab"/>
        <w:tblW w:w="130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059"/>
      </w:tblGrid>
      <w:tr w:rsidR="00CE3CBB" w:rsidRPr="00CE3CBB" w14:paraId="3893A728" w14:textId="77777777">
        <w:trPr>
          <w:trHeight w:val="150"/>
        </w:trPr>
        <w:tc>
          <w:tcPr>
            <w:tcW w:w="13059" w:type="dxa"/>
            <w:tcBorders>
              <w:top w:val="single" w:sz="8" w:space="0" w:color="000000"/>
              <w:left w:val="single" w:sz="8" w:space="0" w:color="000000"/>
              <w:bottom w:val="single" w:sz="4" w:space="0" w:color="000000"/>
              <w:right w:val="single" w:sz="8" w:space="0" w:color="000000"/>
            </w:tcBorders>
            <w:shd w:val="clear" w:color="auto" w:fill="005A9C"/>
            <w:tcMar>
              <w:top w:w="100" w:type="dxa"/>
              <w:left w:w="100" w:type="dxa"/>
              <w:bottom w:w="100" w:type="dxa"/>
              <w:right w:w="100" w:type="dxa"/>
            </w:tcMar>
          </w:tcPr>
          <w:p w14:paraId="67E78985" w14:textId="77777777" w:rsidR="00886219" w:rsidRPr="00CE3CBB" w:rsidRDefault="00E44B60">
            <w:pPr>
              <w:jc w:val="center"/>
              <w:rPr>
                <w:rFonts w:ascii="Times New Roman" w:eastAsia="Times New Roman" w:hAnsi="Times New Roman" w:cs="Times New Roman"/>
                <w:sz w:val="24"/>
                <w:szCs w:val="24"/>
              </w:rPr>
            </w:pPr>
            <w:bookmarkStart w:id="9" w:name="_4d34og8" w:colFirst="0" w:colLast="0"/>
            <w:bookmarkEnd w:id="9"/>
            <w:r w:rsidRPr="00CE3CBB">
              <w:rPr>
                <w:b/>
              </w:rPr>
              <w:t>Connectedness</w:t>
            </w:r>
          </w:p>
        </w:tc>
      </w:tr>
      <w:tr w:rsidR="00CE3CBB" w:rsidRPr="00CE3CBB" w14:paraId="6B440E6A" w14:textId="77777777">
        <w:trPr>
          <w:trHeight w:val="1080"/>
        </w:trPr>
        <w:tc>
          <w:tcPr>
            <w:tcW w:w="1305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3807C54" w14:textId="77777777" w:rsidR="00886219" w:rsidRPr="00CE3CBB" w:rsidRDefault="00886219">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bl>
            <w:tblPr>
              <w:tblStyle w:val="ac"/>
              <w:tblW w:w="127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82"/>
              <w:gridCol w:w="2970"/>
            </w:tblGrid>
            <w:tr w:rsidR="00CE3CBB" w:rsidRPr="00CE3CBB" w14:paraId="45BEC559" w14:textId="77777777">
              <w:trPr>
                <w:trHeight w:val="1080"/>
                <w:jc w:val="center"/>
              </w:trPr>
              <w:tc>
                <w:tcPr>
                  <w:tcW w:w="9782" w:type="dxa"/>
                  <w:tcMar>
                    <w:top w:w="100" w:type="dxa"/>
                    <w:left w:w="100" w:type="dxa"/>
                    <w:bottom w:w="100" w:type="dxa"/>
                    <w:right w:w="100" w:type="dxa"/>
                  </w:tcMar>
                </w:tcPr>
                <w:p w14:paraId="1F7D701A" w14:textId="6E62F681" w:rsidR="00D07FEC" w:rsidRPr="00CE3CBB" w:rsidRDefault="00E44B60" w:rsidP="00D07FEC">
                  <w:pPr>
                    <w:spacing w:after="240"/>
                    <w:rPr>
                      <w:i/>
                    </w:rPr>
                  </w:pPr>
                  <w:r w:rsidRPr="00CE3CBB">
                    <w:rPr>
                      <w:b/>
                    </w:rPr>
                    <w:t xml:space="preserve">School Goal: </w:t>
                  </w:r>
                  <w:r w:rsidR="00D07FEC" w:rsidRPr="00CE3CBB">
                    <w:rPr>
                      <w:i/>
                    </w:rPr>
                    <w:t>By the end of the 2022-2023 school year, when surveyed, all stakeholders will know Bordewich’s vision and mission.  By the end of the 2022-2023 school year, at least 25% of all Bordewich families will have participated in at least one family engagement event.  Chronic absenteeism</w:t>
                  </w:r>
                  <w:r w:rsidR="002F17FE" w:rsidRPr="00CE3CBB">
                    <w:rPr>
                      <w:i/>
                    </w:rPr>
                    <w:t xml:space="preserve"> will decrease from 25.5% for the 2021-2022 school year to 18% or less during the 2022-2023 school year.</w:t>
                  </w:r>
                </w:p>
                <w:p w14:paraId="67BEF3BD" w14:textId="4E11E4A5" w:rsidR="00886219" w:rsidRPr="00CE3CBB" w:rsidRDefault="00E44B60" w:rsidP="00D07FEC">
                  <w:pPr>
                    <w:spacing w:after="240"/>
                    <w:rPr>
                      <w:b/>
                    </w:rPr>
                  </w:pPr>
                  <w:r w:rsidRPr="00CE3CBB">
                    <w:rPr>
                      <w:b/>
                    </w:rPr>
                    <w:t xml:space="preserve">Formative Measures: </w:t>
                  </w:r>
                </w:p>
                <w:p w14:paraId="18A3A2B4" w14:textId="77777777" w:rsidR="00886219" w:rsidRPr="00CE3CBB" w:rsidRDefault="002F17FE">
                  <w:pPr>
                    <w:widowControl w:val="0"/>
                    <w:numPr>
                      <w:ilvl w:val="0"/>
                      <w:numId w:val="1"/>
                    </w:numPr>
                    <w:pBdr>
                      <w:top w:val="nil"/>
                      <w:left w:val="nil"/>
                      <w:bottom w:val="nil"/>
                      <w:right w:val="nil"/>
                      <w:between w:val="nil"/>
                    </w:pBdr>
                  </w:pPr>
                  <w:r w:rsidRPr="00CE3CBB">
                    <w:rPr>
                      <w:i/>
                    </w:rPr>
                    <w:t>Vision/Mission Surveys</w:t>
                  </w:r>
                </w:p>
                <w:p w14:paraId="44EC09B6" w14:textId="77777777" w:rsidR="002F17FE" w:rsidRPr="00CE3CBB" w:rsidRDefault="002F17FE">
                  <w:pPr>
                    <w:widowControl w:val="0"/>
                    <w:numPr>
                      <w:ilvl w:val="0"/>
                      <w:numId w:val="1"/>
                    </w:numPr>
                    <w:pBdr>
                      <w:top w:val="nil"/>
                      <w:left w:val="nil"/>
                      <w:bottom w:val="nil"/>
                      <w:right w:val="nil"/>
                      <w:between w:val="nil"/>
                    </w:pBdr>
                  </w:pPr>
                  <w:r w:rsidRPr="00CE3CBB">
                    <w:rPr>
                      <w:i/>
                    </w:rPr>
                    <w:t>Parent Engagement attendance rosters</w:t>
                  </w:r>
                </w:p>
                <w:p w14:paraId="23999166" w14:textId="220ED083" w:rsidR="002F17FE" w:rsidRPr="00CE3CBB" w:rsidRDefault="002F17FE">
                  <w:pPr>
                    <w:widowControl w:val="0"/>
                    <w:numPr>
                      <w:ilvl w:val="0"/>
                      <w:numId w:val="1"/>
                    </w:numPr>
                    <w:pBdr>
                      <w:top w:val="nil"/>
                      <w:left w:val="nil"/>
                      <w:bottom w:val="nil"/>
                      <w:right w:val="nil"/>
                      <w:between w:val="nil"/>
                    </w:pBdr>
                  </w:pPr>
                  <w:r w:rsidRPr="00CE3CBB">
                    <w:rPr>
                      <w:i/>
                    </w:rPr>
                    <w:t>Attendance Reports</w:t>
                  </w:r>
                </w:p>
              </w:tc>
              <w:tc>
                <w:tcPr>
                  <w:tcW w:w="2970" w:type="dxa"/>
                  <w:tcMar>
                    <w:top w:w="100" w:type="dxa"/>
                    <w:left w:w="100" w:type="dxa"/>
                    <w:bottom w:w="100" w:type="dxa"/>
                    <w:right w:w="100" w:type="dxa"/>
                  </w:tcMar>
                </w:tcPr>
                <w:p w14:paraId="556BB392" w14:textId="77777777" w:rsidR="00886219" w:rsidRPr="00CE3CBB" w:rsidRDefault="00E44B60">
                  <w:pPr>
                    <w:rPr>
                      <w:b/>
                    </w:rPr>
                  </w:pPr>
                  <w:r w:rsidRPr="00CE3CBB">
                    <w:rPr>
                      <w:b/>
                    </w:rPr>
                    <w:t xml:space="preserve">Aligned to Nevada’s STIP Goal: </w:t>
                  </w:r>
                </w:p>
                <w:tbl>
                  <w:tblPr>
                    <w:tblStyle w:val="ad"/>
                    <w:tblW w:w="28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5"/>
                    <w:gridCol w:w="1440"/>
                  </w:tblGrid>
                  <w:tr w:rsidR="00CE3CBB" w:rsidRPr="00CE3CBB" w14:paraId="72C3C66D" w14:textId="77777777">
                    <w:tc>
                      <w:tcPr>
                        <w:tcW w:w="1425" w:type="dxa"/>
                        <w:tcBorders>
                          <w:top w:val="nil"/>
                          <w:left w:val="nil"/>
                          <w:bottom w:val="nil"/>
                          <w:right w:val="nil"/>
                        </w:tcBorders>
                      </w:tcPr>
                      <w:p w14:paraId="1FD4C6C0" w14:textId="77777777" w:rsidR="00886219" w:rsidRPr="00CE3CBB" w:rsidRDefault="00E44B60">
                        <w:pPr>
                          <w:jc w:val="center"/>
                          <w:rPr>
                            <w:sz w:val="20"/>
                            <w:szCs w:val="20"/>
                          </w:rPr>
                        </w:pPr>
                        <w:r w:rsidRPr="00CE3CBB">
                          <w:rPr>
                            <w:rFonts w:ascii="MS Gothic" w:eastAsia="MS Gothic" w:hAnsi="MS Gothic" w:cs="MS Gothic"/>
                            <w:sz w:val="20"/>
                            <w:szCs w:val="20"/>
                          </w:rPr>
                          <w:t>☐</w:t>
                        </w:r>
                        <w:r w:rsidRPr="00CE3CBB">
                          <w:rPr>
                            <w:sz w:val="20"/>
                            <w:szCs w:val="20"/>
                          </w:rPr>
                          <w:t xml:space="preserve"> STIP Goal 1</w:t>
                        </w:r>
                      </w:p>
                    </w:tc>
                    <w:tc>
                      <w:tcPr>
                        <w:tcW w:w="1440" w:type="dxa"/>
                        <w:tcBorders>
                          <w:top w:val="nil"/>
                          <w:left w:val="nil"/>
                          <w:bottom w:val="nil"/>
                          <w:right w:val="nil"/>
                        </w:tcBorders>
                      </w:tcPr>
                      <w:p w14:paraId="40D97E01" w14:textId="77777777" w:rsidR="00886219" w:rsidRPr="00CE3CBB" w:rsidRDefault="00E44B60">
                        <w:pPr>
                          <w:jc w:val="center"/>
                          <w:rPr>
                            <w:sz w:val="20"/>
                            <w:szCs w:val="20"/>
                          </w:rPr>
                        </w:pPr>
                        <w:r w:rsidRPr="00CE3CBB">
                          <w:rPr>
                            <w:rFonts w:ascii="MS Gothic" w:eastAsia="MS Gothic" w:hAnsi="MS Gothic" w:cs="MS Gothic"/>
                            <w:sz w:val="20"/>
                            <w:szCs w:val="20"/>
                          </w:rPr>
                          <w:t>☐</w:t>
                        </w:r>
                        <w:r w:rsidRPr="00CE3CBB">
                          <w:rPr>
                            <w:sz w:val="20"/>
                            <w:szCs w:val="20"/>
                          </w:rPr>
                          <w:t xml:space="preserve"> STIP Goal 2</w:t>
                        </w:r>
                      </w:p>
                    </w:tc>
                  </w:tr>
                  <w:tr w:rsidR="00CE3CBB" w:rsidRPr="00CE3CBB" w14:paraId="5D9C8B18" w14:textId="77777777">
                    <w:tc>
                      <w:tcPr>
                        <w:tcW w:w="1425" w:type="dxa"/>
                        <w:tcBorders>
                          <w:top w:val="nil"/>
                          <w:left w:val="nil"/>
                          <w:bottom w:val="nil"/>
                          <w:right w:val="nil"/>
                        </w:tcBorders>
                      </w:tcPr>
                      <w:p w14:paraId="5BA02A2C" w14:textId="77777777" w:rsidR="00886219" w:rsidRPr="00CE3CBB" w:rsidRDefault="00E44B60">
                        <w:pPr>
                          <w:jc w:val="center"/>
                          <w:rPr>
                            <w:sz w:val="20"/>
                            <w:szCs w:val="20"/>
                          </w:rPr>
                        </w:pPr>
                        <w:r w:rsidRPr="00CE3CBB">
                          <w:rPr>
                            <w:rFonts w:ascii="MS Gothic" w:eastAsia="MS Gothic" w:hAnsi="MS Gothic" w:cs="MS Gothic"/>
                            <w:sz w:val="20"/>
                            <w:szCs w:val="20"/>
                          </w:rPr>
                          <w:t>☐</w:t>
                        </w:r>
                        <w:r w:rsidRPr="00CE3CBB">
                          <w:rPr>
                            <w:sz w:val="20"/>
                            <w:szCs w:val="20"/>
                          </w:rPr>
                          <w:t>STIP Goal 3</w:t>
                        </w:r>
                      </w:p>
                    </w:tc>
                    <w:tc>
                      <w:tcPr>
                        <w:tcW w:w="1440" w:type="dxa"/>
                        <w:tcBorders>
                          <w:top w:val="nil"/>
                          <w:left w:val="nil"/>
                          <w:bottom w:val="nil"/>
                          <w:right w:val="nil"/>
                        </w:tcBorders>
                      </w:tcPr>
                      <w:p w14:paraId="2A7ECD73" w14:textId="4AB54695" w:rsidR="00886219" w:rsidRPr="00CE3CBB" w:rsidRDefault="002F17FE">
                        <w:pPr>
                          <w:jc w:val="center"/>
                          <w:rPr>
                            <w:sz w:val="20"/>
                            <w:szCs w:val="20"/>
                          </w:rPr>
                        </w:pPr>
                        <w:r w:rsidRPr="00CE3CBB">
                          <w:rPr>
                            <w:rFonts w:ascii="MS Gothic" w:eastAsia="MS Gothic" w:hAnsi="MS Gothic" w:cs="MS Gothic"/>
                            <w:sz w:val="20"/>
                            <w:szCs w:val="20"/>
                          </w:rPr>
                          <w:t xml:space="preserve">X </w:t>
                        </w:r>
                        <w:r w:rsidR="00E44B60" w:rsidRPr="00CE3CBB">
                          <w:rPr>
                            <w:sz w:val="20"/>
                            <w:szCs w:val="20"/>
                          </w:rPr>
                          <w:t>STIP Goal 4</w:t>
                        </w:r>
                      </w:p>
                    </w:tc>
                  </w:tr>
                  <w:tr w:rsidR="00CE3CBB" w:rsidRPr="00CE3CBB" w14:paraId="29FFBC12" w14:textId="77777777">
                    <w:tc>
                      <w:tcPr>
                        <w:tcW w:w="2865" w:type="dxa"/>
                        <w:gridSpan w:val="2"/>
                        <w:tcBorders>
                          <w:top w:val="nil"/>
                          <w:left w:val="nil"/>
                          <w:bottom w:val="nil"/>
                          <w:right w:val="nil"/>
                        </w:tcBorders>
                      </w:tcPr>
                      <w:p w14:paraId="5990FB26" w14:textId="77777777" w:rsidR="00886219" w:rsidRPr="00CE3CBB" w:rsidRDefault="00E44B60">
                        <w:pPr>
                          <w:jc w:val="center"/>
                          <w:rPr>
                            <w:b/>
                          </w:rPr>
                        </w:pPr>
                        <w:r w:rsidRPr="00CE3CBB">
                          <w:rPr>
                            <w:rFonts w:ascii="MS Gothic" w:eastAsia="MS Gothic" w:hAnsi="MS Gothic" w:cs="MS Gothic"/>
                            <w:sz w:val="20"/>
                            <w:szCs w:val="20"/>
                          </w:rPr>
                          <w:t>☐</w:t>
                        </w:r>
                        <w:r w:rsidRPr="00CE3CBB">
                          <w:rPr>
                            <w:sz w:val="20"/>
                            <w:szCs w:val="20"/>
                          </w:rPr>
                          <w:t xml:space="preserve"> STIP Goal 5</w:t>
                        </w:r>
                      </w:p>
                    </w:tc>
                  </w:tr>
                </w:tbl>
                <w:p w14:paraId="52DEBB28" w14:textId="77777777" w:rsidR="00886219" w:rsidRPr="00CE3CBB" w:rsidRDefault="00886219"/>
              </w:tc>
            </w:tr>
          </w:tbl>
          <w:p w14:paraId="42A5BCAD" w14:textId="7E91AC46" w:rsidR="00886219" w:rsidRPr="00CE3CBB" w:rsidRDefault="00D07FEC">
            <w:pPr>
              <w:rPr>
                <w:b/>
              </w:rPr>
            </w:pPr>
            <w:r w:rsidRPr="00CE3CBB">
              <w:rPr>
                <w:b/>
              </w:rPr>
              <w:t>-</w:t>
            </w:r>
          </w:p>
        </w:tc>
      </w:tr>
      <w:tr w:rsidR="00CE3CBB" w:rsidRPr="00CE3CBB" w14:paraId="2795A418" w14:textId="77777777">
        <w:trPr>
          <w:trHeight w:val="350"/>
        </w:trPr>
        <w:tc>
          <w:tcPr>
            <w:tcW w:w="13059"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E9E2FB" w14:textId="77777777" w:rsidR="00886219" w:rsidRPr="00CE3CBB" w:rsidRDefault="00886219">
            <w:pPr>
              <w:widowControl w:val="0"/>
              <w:pBdr>
                <w:top w:val="nil"/>
                <w:left w:val="nil"/>
                <w:bottom w:val="nil"/>
                <w:right w:val="nil"/>
                <w:between w:val="nil"/>
              </w:pBdr>
              <w:spacing w:line="276" w:lineRule="auto"/>
              <w:rPr>
                <w:b/>
              </w:rPr>
            </w:pPr>
          </w:p>
          <w:tbl>
            <w:tblPr>
              <w:tblStyle w:val="ae"/>
              <w:tblW w:w="12554" w:type="dxa"/>
              <w:jc w:val="center"/>
              <w:tblBorders>
                <w:top w:val="nil"/>
                <w:left w:val="nil"/>
                <w:bottom w:val="nil"/>
                <w:right w:val="nil"/>
                <w:insideH w:val="single" w:sz="4" w:space="0" w:color="000000"/>
                <w:insideV w:val="single" w:sz="4" w:space="0" w:color="000000"/>
              </w:tblBorders>
              <w:tblLayout w:type="fixed"/>
              <w:tblLook w:val="0400" w:firstRow="0" w:lastRow="0" w:firstColumn="0" w:lastColumn="0" w:noHBand="0" w:noVBand="1"/>
            </w:tblPr>
            <w:tblGrid>
              <w:gridCol w:w="9657"/>
              <w:gridCol w:w="2897"/>
            </w:tblGrid>
            <w:tr w:rsidR="00CE3CBB" w:rsidRPr="00CE3CBB" w14:paraId="3305101A" w14:textId="77777777">
              <w:trPr>
                <w:trHeight w:val="4492"/>
                <w:jc w:val="center"/>
              </w:trPr>
              <w:tc>
                <w:tcPr>
                  <w:tcW w:w="9657" w:type="dxa"/>
                </w:tcPr>
                <w:p w14:paraId="23B5955F" w14:textId="537FDFAE" w:rsidR="00886219" w:rsidRPr="00CE3CBB" w:rsidRDefault="00E44B60">
                  <w:pPr>
                    <w:rPr>
                      <w:i/>
                    </w:rPr>
                  </w:pPr>
                  <w:r w:rsidRPr="00CE3CBB">
                    <w:rPr>
                      <w:b/>
                    </w:rPr>
                    <w:t xml:space="preserve">Improvement Strategy: </w:t>
                  </w:r>
                  <w:r w:rsidR="002F17FE" w:rsidRPr="00CE3CBB">
                    <w:rPr>
                      <w:i/>
                    </w:rPr>
                    <w:t xml:space="preserve">Post Vision and Mission in all parent correspondence such as newsletters, parent nights, etc.as well as in student announcements.  Hold a student contest to develop a vision/mission jingle or rap to help students know what the vision and mission of Bordewich Bray is.  </w:t>
                  </w:r>
                </w:p>
                <w:p w14:paraId="6BB501BB" w14:textId="46E11CC7" w:rsidR="002F17FE" w:rsidRPr="00CE3CBB" w:rsidRDefault="002F17FE">
                  <w:pPr>
                    <w:rPr>
                      <w:i/>
                    </w:rPr>
                  </w:pPr>
                  <w:r w:rsidRPr="00CE3CBB">
                    <w:rPr>
                      <w:i/>
                    </w:rPr>
                    <w:t xml:space="preserve">Establish strong solution teams that will work together to plan and promote </w:t>
                  </w:r>
                  <w:r w:rsidR="00B5202E" w:rsidRPr="00CE3CBB">
                    <w:rPr>
                      <w:i/>
                    </w:rPr>
                    <w:t xml:space="preserve">several varied family engagement opportunities throughout the year.  </w:t>
                  </w:r>
                </w:p>
                <w:p w14:paraId="4519CAF2" w14:textId="026F3409" w:rsidR="00B5202E" w:rsidRPr="00CE3CBB" w:rsidRDefault="00B5202E">
                  <w:pPr>
                    <w:rPr>
                      <w:b/>
                    </w:rPr>
                  </w:pPr>
                  <w:r w:rsidRPr="00CE3CBB">
                    <w:rPr>
                      <w:i/>
                    </w:rPr>
                    <w:t>Establish tier I, II and III attendance interventions and programs to support all students and improve student attendance at Bordewich</w:t>
                  </w:r>
                </w:p>
                <w:p w14:paraId="08301D5B" w14:textId="7EBCAFA3" w:rsidR="00886219" w:rsidRPr="00CE3CBB" w:rsidRDefault="00E44B60">
                  <w:pPr>
                    <w:spacing w:before="240"/>
                    <w:rPr>
                      <w:b/>
                    </w:rPr>
                  </w:pPr>
                  <w:r w:rsidRPr="00CE3CBB">
                    <w:rPr>
                      <w:b/>
                    </w:rPr>
                    <w:t xml:space="preserve">Evidence Level: </w:t>
                  </w:r>
                  <w:r w:rsidR="00EB6B14">
                    <w:t>Level 2</w:t>
                  </w:r>
                </w:p>
                <w:p w14:paraId="38E2D63E" w14:textId="77777777" w:rsidR="00886219" w:rsidRPr="00CE3CBB" w:rsidRDefault="00E44B60">
                  <w:pPr>
                    <w:spacing w:before="240"/>
                    <w:rPr>
                      <w:i/>
                    </w:rPr>
                  </w:pPr>
                  <w:r w:rsidRPr="00CE3CBB">
                    <w:rPr>
                      <w:b/>
                    </w:rPr>
                    <w:t xml:space="preserve">Action Steps: </w:t>
                  </w:r>
                  <w:r w:rsidRPr="00CE3CBB">
                    <w:rPr>
                      <w:i/>
                    </w:rPr>
                    <w:t>What steps do you need to take to implement this improvement strategy?</w:t>
                  </w:r>
                </w:p>
                <w:p w14:paraId="7141EC7A" w14:textId="15B7E95A" w:rsidR="00886219" w:rsidRPr="00CE3CBB" w:rsidRDefault="00B5202E">
                  <w:pPr>
                    <w:widowControl w:val="0"/>
                    <w:numPr>
                      <w:ilvl w:val="0"/>
                      <w:numId w:val="1"/>
                    </w:numPr>
                    <w:pBdr>
                      <w:top w:val="nil"/>
                      <w:left w:val="nil"/>
                      <w:bottom w:val="nil"/>
                      <w:right w:val="nil"/>
                      <w:between w:val="nil"/>
                    </w:pBdr>
                  </w:pPr>
                  <w:r w:rsidRPr="00CE3CBB">
                    <w:rPr>
                      <w:i/>
                    </w:rPr>
                    <w:t>Work with office staff to ensure vision and mission is well communicated</w:t>
                  </w:r>
                </w:p>
                <w:p w14:paraId="4B7FE8F4" w14:textId="18CC56DD" w:rsidR="00B5202E" w:rsidRPr="00CE3CBB" w:rsidRDefault="00B5202E">
                  <w:pPr>
                    <w:widowControl w:val="0"/>
                    <w:numPr>
                      <w:ilvl w:val="0"/>
                      <w:numId w:val="1"/>
                    </w:numPr>
                    <w:pBdr>
                      <w:top w:val="nil"/>
                      <w:left w:val="nil"/>
                      <w:bottom w:val="nil"/>
                      <w:right w:val="nil"/>
                      <w:between w:val="nil"/>
                    </w:pBdr>
                  </w:pPr>
                  <w:r w:rsidRPr="00CE3CBB">
                    <w:rPr>
                      <w:i/>
                    </w:rPr>
                    <w:t>Establish a committee to plan and execute the competition for the jingle/rap of vision and mission</w:t>
                  </w:r>
                </w:p>
                <w:p w14:paraId="722D0891" w14:textId="1EF6236E" w:rsidR="00B5202E" w:rsidRPr="00CE3CBB" w:rsidRDefault="00090E31">
                  <w:pPr>
                    <w:widowControl w:val="0"/>
                    <w:numPr>
                      <w:ilvl w:val="0"/>
                      <w:numId w:val="1"/>
                    </w:numPr>
                    <w:pBdr>
                      <w:top w:val="nil"/>
                      <w:left w:val="nil"/>
                      <w:bottom w:val="nil"/>
                      <w:right w:val="nil"/>
                      <w:between w:val="nil"/>
                    </w:pBdr>
                  </w:pPr>
                  <w:r w:rsidRPr="00CE3CBB">
                    <w:rPr>
                      <w:i/>
                    </w:rPr>
                    <w:t>Guide solution teams in the planning of family engagement activities for reading, math, science as well as other possible opportunities through the PTO</w:t>
                  </w:r>
                </w:p>
                <w:p w14:paraId="016DF8E0" w14:textId="1F196F97" w:rsidR="00090E31" w:rsidRPr="00CE3CBB" w:rsidRDefault="00090E31">
                  <w:pPr>
                    <w:widowControl w:val="0"/>
                    <w:numPr>
                      <w:ilvl w:val="0"/>
                      <w:numId w:val="1"/>
                    </w:numPr>
                    <w:pBdr>
                      <w:top w:val="nil"/>
                      <w:left w:val="nil"/>
                      <w:bottom w:val="nil"/>
                      <w:right w:val="nil"/>
                      <w:between w:val="nil"/>
                    </w:pBdr>
                  </w:pPr>
                  <w:r w:rsidRPr="00CE3CBB">
                    <w:rPr>
                      <w:i/>
                    </w:rPr>
                    <w:t>Work with Family Engagement Coordinator to reach out and personally invite families to events</w:t>
                  </w:r>
                </w:p>
                <w:p w14:paraId="2DDAB352" w14:textId="74046A96" w:rsidR="00090E31" w:rsidRPr="00CE3CBB" w:rsidRDefault="00090E31">
                  <w:pPr>
                    <w:widowControl w:val="0"/>
                    <w:numPr>
                      <w:ilvl w:val="0"/>
                      <w:numId w:val="1"/>
                    </w:numPr>
                    <w:pBdr>
                      <w:top w:val="nil"/>
                      <w:left w:val="nil"/>
                      <w:bottom w:val="nil"/>
                      <w:right w:val="nil"/>
                      <w:between w:val="nil"/>
                    </w:pBdr>
                  </w:pPr>
                  <w:r w:rsidRPr="00CE3CBB">
                    <w:rPr>
                      <w:i/>
                    </w:rPr>
                    <w:t>Have students create personal invitations to encourage families to attend events</w:t>
                  </w:r>
                </w:p>
                <w:p w14:paraId="6879E444" w14:textId="7849412D" w:rsidR="00090E31" w:rsidRPr="00CE3CBB" w:rsidRDefault="00090E31">
                  <w:pPr>
                    <w:widowControl w:val="0"/>
                    <w:numPr>
                      <w:ilvl w:val="0"/>
                      <w:numId w:val="1"/>
                    </w:numPr>
                    <w:pBdr>
                      <w:top w:val="nil"/>
                      <w:left w:val="nil"/>
                      <w:bottom w:val="nil"/>
                      <w:right w:val="nil"/>
                      <w:between w:val="nil"/>
                    </w:pBdr>
                  </w:pPr>
                  <w:r w:rsidRPr="00CE3CBB">
                    <w:rPr>
                      <w:i/>
                    </w:rPr>
                    <w:t>Provide food at events to make it easier for families to attend</w:t>
                  </w:r>
                </w:p>
                <w:p w14:paraId="2D564200" w14:textId="52FDFA82" w:rsidR="00090E31" w:rsidRPr="00CE3CBB" w:rsidRDefault="00090E31">
                  <w:pPr>
                    <w:widowControl w:val="0"/>
                    <w:numPr>
                      <w:ilvl w:val="0"/>
                      <w:numId w:val="1"/>
                    </w:numPr>
                    <w:pBdr>
                      <w:top w:val="nil"/>
                      <w:left w:val="nil"/>
                      <w:bottom w:val="nil"/>
                      <w:right w:val="nil"/>
                      <w:between w:val="nil"/>
                    </w:pBdr>
                  </w:pPr>
                  <w:r w:rsidRPr="00CE3CBB">
                    <w:rPr>
                      <w:i/>
                    </w:rPr>
                    <w:t>Purchase key changes and other treats to award good attendance</w:t>
                  </w:r>
                </w:p>
                <w:p w14:paraId="74803453" w14:textId="5D71A49D" w:rsidR="00090E31" w:rsidRPr="00CE3CBB" w:rsidRDefault="00090E31">
                  <w:pPr>
                    <w:widowControl w:val="0"/>
                    <w:numPr>
                      <w:ilvl w:val="0"/>
                      <w:numId w:val="1"/>
                    </w:numPr>
                    <w:pBdr>
                      <w:top w:val="nil"/>
                      <w:left w:val="nil"/>
                      <w:bottom w:val="nil"/>
                      <w:right w:val="nil"/>
                      <w:between w:val="nil"/>
                    </w:pBdr>
                  </w:pPr>
                  <w:r w:rsidRPr="00CE3CBB">
                    <w:rPr>
                      <w:i/>
                    </w:rPr>
                    <w:t>Put a system in place to check for students with attendance issues and reach out these families to provide them with supports</w:t>
                  </w:r>
                </w:p>
                <w:p w14:paraId="6BC4FA0B" w14:textId="504991F2" w:rsidR="00090E31" w:rsidRPr="00CE3CBB" w:rsidRDefault="00090E31">
                  <w:pPr>
                    <w:widowControl w:val="0"/>
                    <w:numPr>
                      <w:ilvl w:val="0"/>
                      <w:numId w:val="1"/>
                    </w:numPr>
                    <w:pBdr>
                      <w:top w:val="nil"/>
                      <w:left w:val="nil"/>
                      <w:bottom w:val="nil"/>
                      <w:right w:val="nil"/>
                      <w:between w:val="nil"/>
                    </w:pBdr>
                  </w:pPr>
                  <w:r w:rsidRPr="00CE3CBB">
                    <w:rPr>
                      <w:i/>
                    </w:rPr>
                    <w:t>Put a system in place for a check in system for students who are chronically absent to encourage them to attend school every day.</w:t>
                  </w:r>
                </w:p>
                <w:p w14:paraId="0919EA00" w14:textId="77777777" w:rsidR="00886219" w:rsidRPr="00CE3CBB" w:rsidRDefault="00E44B60">
                  <w:pPr>
                    <w:spacing w:before="240"/>
                    <w:rPr>
                      <w:i/>
                    </w:rPr>
                  </w:pPr>
                  <w:r w:rsidRPr="00CE3CBB">
                    <w:rPr>
                      <w:b/>
                    </w:rPr>
                    <w:t xml:space="preserve">Resources Needed: </w:t>
                  </w:r>
                  <w:r w:rsidRPr="00CE3CBB">
                    <w:rPr>
                      <w:i/>
                    </w:rPr>
                    <w:t>What resources do you need to implement this improvement strategy?</w:t>
                  </w:r>
                </w:p>
                <w:p w14:paraId="6333EB29" w14:textId="77777777" w:rsidR="00090E31" w:rsidRPr="00CE3CBB" w:rsidRDefault="00090E31">
                  <w:pPr>
                    <w:widowControl w:val="0"/>
                    <w:numPr>
                      <w:ilvl w:val="0"/>
                      <w:numId w:val="1"/>
                    </w:numPr>
                    <w:pBdr>
                      <w:top w:val="nil"/>
                      <w:left w:val="nil"/>
                      <w:bottom w:val="nil"/>
                      <w:right w:val="nil"/>
                      <w:between w:val="nil"/>
                    </w:pBdr>
                  </w:pPr>
                  <w:r w:rsidRPr="00CE3CBB">
                    <w:rPr>
                      <w:i/>
                    </w:rPr>
                    <w:t>Funding for family engagement opportunities</w:t>
                  </w:r>
                </w:p>
                <w:p w14:paraId="54EBA6EC" w14:textId="77777777" w:rsidR="00090E31" w:rsidRPr="00CE3CBB" w:rsidRDefault="00090E31">
                  <w:pPr>
                    <w:widowControl w:val="0"/>
                    <w:numPr>
                      <w:ilvl w:val="0"/>
                      <w:numId w:val="1"/>
                    </w:numPr>
                    <w:pBdr>
                      <w:top w:val="nil"/>
                      <w:left w:val="nil"/>
                      <w:bottom w:val="nil"/>
                      <w:right w:val="nil"/>
                      <w:between w:val="nil"/>
                    </w:pBdr>
                  </w:pPr>
                  <w:r w:rsidRPr="00CE3CBB">
                    <w:rPr>
                      <w:i/>
                    </w:rPr>
                    <w:t>Funding for key chains and other attendance incentives</w:t>
                  </w:r>
                </w:p>
                <w:p w14:paraId="4232C835" w14:textId="03971837" w:rsidR="00886219" w:rsidRPr="00CE3CBB" w:rsidRDefault="00090E31">
                  <w:pPr>
                    <w:widowControl w:val="0"/>
                    <w:numPr>
                      <w:ilvl w:val="0"/>
                      <w:numId w:val="1"/>
                    </w:numPr>
                    <w:pBdr>
                      <w:top w:val="nil"/>
                      <w:left w:val="nil"/>
                      <w:bottom w:val="nil"/>
                      <w:right w:val="nil"/>
                      <w:between w:val="nil"/>
                    </w:pBdr>
                  </w:pPr>
                  <w:r w:rsidRPr="00CE3CBB">
                    <w:rPr>
                      <w:i/>
                    </w:rPr>
                    <w:t>Translations for all families can actively participate in family engagement activities</w:t>
                  </w:r>
                  <w:r w:rsidR="00E44B60" w:rsidRPr="00CE3CBB">
                    <w:rPr>
                      <w:i/>
                    </w:rPr>
                    <w:t>.</w:t>
                  </w:r>
                </w:p>
                <w:p w14:paraId="31377AA9" w14:textId="77777777" w:rsidR="00886219" w:rsidRPr="00CE3CBB" w:rsidRDefault="00E44B60">
                  <w:pPr>
                    <w:spacing w:before="240"/>
                    <w:rPr>
                      <w:i/>
                    </w:rPr>
                  </w:pPr>
                  <w:r w:rsidRPr="00CE3CBB">
                    <w:rPr>
                      <w:b/>
                    </w:rPr>
                    <w:t xml:space="preserve">Challenges to Tackle: </w:t>
                  </w:r>
                  <w:r w:rsidRPr="00CE3CBB">
                    <w:rPr>
                      <w:i/>
                    </w:rPr>
                    <w:t>What implementation challenges do you anticipate What are the potential solutions?</w:t>
                  </w:r>
                </w:p>
                <w:p w14:paraId="38698454" w14:textId="09BC5B4D" w:rsidR="00886219" w:rsidRPr="00CE3CBB" w:rsidRDefault="00E44B60">
                  <w:pPr>
                    <w:widowControl w:val="0"/>
                    <w:numPr>
                      <w:ilvl w:val="0"/>
                      <w:numId w:val="1"/>
                    </w:numPr>
                    <w:pBdr>
                      <w:top w:val="nil"/>
                      <w:left w:val="nil"/>
                      <w:bottom w:val="nil"/>
                      <w:right w:val="nil"/>
                      <w:between w:val="nil"/>
                    </w:pBdr>
                  </w:pPr>
                  <w:r w:rsidRPr="00CE3CBB">
                    <w:rPr>
                      <w:i/>
                    </w:rPr>
                    <w:t xml:space="preserve">Implementation Challenge: </w:t>
                  </w:r>
                  <w:r w:rsidR="00090E31" w:rsidRPr="00CE3CBB">
                    <w:rPr>
                      <w:i/>
                    </w:rPr>
                    <w:t xml:space="preserve">The biggest challenge is time to implement </w:t>
                  </w:r>
                </w:p>
                <w:p w14:paraId="430669AD" w14:textId="09B40CA5" w:rsidR="00886219" w:rsidRPr="00CE3CBB" w:rsidRDefault="00E44B60">
                  <w:pPr>
                    <w:widowControl w:val="0"/>
                    <w:numPr>
                      <w:ilvl w:val="0"/>
                      <w:numId w:val="1"/>
                    </w:numPr>
                    <w:pBdr>
                      <w:top w:val="nil"/>
                      <w:left w:val="nil"/>
                      <w:bottom w:val="nil"/>
                      <w:right w:val="nil"/>
                      <w:between w:val="nil"/>
                    </w:pBdr>
                  </w:pPr>
                  <w:r w:rsidRPr="00CE3CBB">
                    <w:rPr>
                      <w:i/>
                    </w:rPr>
                    <w:t xml:space="preserve">Potential Solution: </w:t>
                  </w:r>
                  <w:r w:rsidR="00090E31" w:rsidRPr="00CE3CBB">
                    <w:rPr>
                      <w:i/>
                    </w:rPr>
                    <w:t xml:space="preserve">Systems need to be put in place so that things, such as checking attendance, become the regular routine of the day, week, etc. and it is directly assigned to someone.  The same goes for inviting families to participate In family engagement opportunities.  </w:t>
                  </w:r>
                </w:p>
                <w:p w14:paraId="6810DF8C" w14:textId="77777777" w:rsidR="00886219" w:rsidRPr="00CE3CBB" w:rsidRDefault="00E44B60">
                  <w:pPr>
                    <w:spacing w:before="240"/>
                    <w:rPr>
                      <w:i/>
                    </w:rPr>
                  </w:pPr>
                  <w:r w:rsidRPr="00CE3CBB">
                    <w:rPr>
                      <w:b/>
                    </w:rPr>
                    <w:t>Funding:</w:t>
                  </w:r>
                  <w:r w:rsidRPr="00CE3CBB">
                    <w:t xml:space="preserve"> </w:t>
                  </w:r>
                  <w:r w:rsidRPr="00CE3CBB">
                    <w:rPr>
                      <w:i/>
                    </w:rPr>
                    <w:t>What funding sources can you use to pay for this improvement strategy(ies) associated with this goal?</w:t>
                  </w:r>
                </w:p>
                <w:p w14:paraId="6A5CE58F" w14:textId="4511AF69" w:rsidR="00886219" w:rsidRPr="00CE3CBB" w:rsidRDefault="00DD4052">
                  <w:pPr>
                    <w:widowControl w:val="0"/>
                    <w:numPr>
                      <w:ilvl w:val="0"/>
                      <w:numId w:val="1"/>
                    </w:numPr>
                    <w:pBdr>
                      <w:top w:val="nil"/>
                      <w:left w:val="nil"/>
                      <w:bottom w:val="nil"/>
                      <w:right w:val="nil"/>
                      <w:between w:val="nil"/>
                    </w:pBdr>
                  </w:pPr>
                  <w:r w:rsidRPr="00CE3CBB">
                    <w:rPr>
                      <w:i/>
                    </w:rPr>
                    <w:t>Title I, ESSER, General fund</w:t>
                  </w:r>
                </w:p>
              </w:tc>
              <w:tc>
                <w:tcPr>
                  <w:tcW w:w="2897" w:type="dxa"/>
                </w:tcPr>
                <w:p w14:paraId="08DF87C7" w14:textId="77777777" w:rsidR="00886219" w:rsidRPr="00CE3CBB" w:rsidRDefault="00E44B60">
                  <w:pPr>
                    <w:widowControl w:val="0"/>
                    <w:rPr>
                      <w:i/>
                    </w:rPr>
                  </w:pPr>
                  <w:r w:rsidRPr="00CE3CBB">
                    <w:rPr>
                      <w:b/>
                    </w:rPr>
                    <w:t xml:space="preserve">Lead: </w:t>
                  </w:r>
                  <w:r w:rsidRPr="00CE3CBB">
                    <w:rPr>
                      <w:i/>
                    </w:rPr>
                    <w:t>Who is responsible for implementing this strategy?</w:t>
                  </w:r>
                </w:p>
                <w:p w14:paraId="02689532" w14:textId="1C2E602E" w:rsidR="00886219" w:rsidRPr="00CE3CBB" w:rsidRDefault="00C64415">
                  <w:pPr>
                    <w:widowControl w:val="0"/>
                    <w:rPr>
                      <w:i/>
                    </w:rPr>
                  </w:pPr>
                  <w:r w:rsidRPr="00CE3CBB">
                    <w:rPr>
                      <w:i/>
                    </w:rPr>
                    <w:t>Administration</w:t>
                  </w:r>
                </w:p>
                <w:p w14:paraId="3A2C73FE" w14:textId="5D1822BC" w:rsidR="00C64415" w:rsidRPr="00CE3CBB" w:rsidRDefault="00C64415">
                  <w:pPr>
                    <w:widowControl w:val="0"/>
                    <w:rPr>
                      <w:i/>
                    </w:rPr>
                  </w:pPr>
                  <w:r w:rsidRPr="00CE3CBB">
                    <w:rPr>
                      <w:i/>
                    </w:rPr>
                    <w:t>Certified Teachers</w:t>
                  </w:r>
                </w:p>
                <w:p w14:paraId="01F97C2A" w14:textId="7DCDCFFA" w:rsidR="00C64415" w:rsidRPr="00CE3CBB" w:rsidRDefault="00C64415">
                  <w:pPr>
                    <w:widowControl w:val="0"/>
                    <w:rPr>
                      <w:i/>
                    </w:rPr>
                  </w:pPr>
                  <w:r w:rsidRPr="00CE3CBB">
                    <w:rPr>
                      <w:i/>
                    </w:rPr>
                    <w:t>Support Staff</w:t>
                  </w:r>
                </w:p>
                <w:p w14:paraId="5BB09664" w14:textId="31ED8B6D" w:rsidR="00C64415" w:rsidRPr="00CE3CBB" w:rsidRDefault="00C64415">
                  <w:pPr>
                    <w:widowControl w:val="0"/>
                    <w:rPr>
                      <w:i/>
                    </w:rPr>
                  </w:pPr>
                  <w:r w:rsidRPr="00CE3CBB">
                    <w:rPr>
                      <w:i/>
                    </w:rPr>
                    <w:t>Family Engagement Coordinator</w:t>
                  </w:r>
                </w:p>
                <w:p w14:paraId="01303F9D" w14:textId="77777777" w:rsidR="00886219" w:rsidRPr="00CE3CBB" w:rsidRDefault="00886219">
                  <w:pPr>
                    <w:rPr>
                      <w:b/>
                    </w:rPr>
                  </w:pPr>
                </w:p>
              </w:tc>
            </w:tr>
          </w:tbl>
          <w:p w14:paraId="64478A68" w14:textId="77777777" w:rsidR="00886219" w:rsidRPr="00CE3CBB" w:rsidRDefault="00886219">
            <w:pPr>
              <w:widowControl w:val="0"/>
              <w:rPr>
                <w:b/>
              </w:rPr>
            </w:pPr>
          </w:p>
        </w:tc>
      </w:tr>
      <w:tr w:rsidR="00CE3CBB" w:rsidRPr="00CE3CBB" w14:paraId="4632CBD4" w14:textId="77777777">
        <w:trPr>
          <w:trHeight w:val="350"/>
        </w:trPr>
        <w:tc>
          <w:tcPr>
            <w:tcW w:w="13059" w:type="dxa"/>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14:paraId="32C4E285" w14:textId="77777777" w:rsidR="00886219" w:rsidRPr="00CE3CBB" w:rsidRDefault="00E44B60">
            <w:pPr>
              <w:widowControl w:val="0"/>
              <w:rPr>
                <w:b/>
              </w:rPr>
            </w:pPr>
            <w:r w:rsidRPr="00CE3CBB">
              <w:rPr>
                <w:b/>
              </w:rPr>
              <w:t xml:space="preserve">Resource Equity Supports: </w:t>
            </w:r>
            <w:r w:rsidRPr="00CE3CBB">
              <w:rPr>
                <w:i/>
              </w:rPr>
              <w:t>Based on your Data Dive and Root Cause Analysis, what if any resource inequities did you identify for the following student groups specific to this goal? (Consider any challenges these groups face.) What, specifically, will you do to support them to overcome these challenges?</w:t>
            </w:r>
          </w:p>
        </w:tc>
      </w:tr>
      <w:tr w:rsidR="00CE3CBB" w:rsidRPr="00CE3CBB" w14:paraId="69BFE99A" w14:textId="77777777">
        <w:trPr>
          <w:trHeight w:val="350"/>
        </w:trPr>
        <w:tc>
          <w:tcPr>
            <w:tcW w:w="130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C250BE" w14:textId="77777777" w:rsidR="00886219" w:rsidRPr="00CE3CBB" w:rsidRDefault="00E44B60">
            <w:pPr>
              <w:rPr>
                <w:b/>
              </w:rPr>
            </w:pPr>
            <w:r w:rsidRPr="00CE3CBB">
              <w:rPr>
                <w:b/>
              </w:rPr>
              <w:t>English Learners</w:t>
            </w:r>
          </w:p>
          <w:p w14:paraId="2AA062DD" w14:textId="25ACF073" w:rsidR="00886219" w:rsidRPr="00CE3CBB" w:rsidRDefault="00E44B60">
            <w:pPr>
              <w:widowControl w:val="0"/>
              <w:numPr>
                <w:ilvl w:val="0"/>
                <w:numId w:val="1"/>
              </w:numPr>
              <w:pBdr>
                <w:top w:val="nil"/>
                <w:left w:val="nil"/>
                <w:bottom w:val="nil"/>
                <w:right w:val="nil"/>
                <w:between w:val="nil"/>
              </w:pBdr>
            </w:pPr>
            <w:r w:rsidRPr="00CE3CBB">
              <w:t>Challenge:</w:t>
            </w:r>
            <w:r w:rsidRPr="00CE3CBB">
              <w:rPr>
                <w:i/>
              </w:rPr>
              <w:t xml:space="preserve"> </w:t>
            </w:r>
            <w:r w:rsidR="00DD4052" w:rsidRPr="00CE3CBB">
              <w:rPr>
                <w:i/>
              </w:rPr>
              <w:t>Families may not participate due to language barriers</w:t>
            </w:r>
          </w:p>
          <w:p w14:paraId="65FD89F4" w14:textId="2664B771" w:rsidR="00886219" w:rsidRPr="00CE3CBB" w:rsidRDefault="00E44B60">
            <w:pPr>
              <w:widowControl w:val="0"/>
              <w:numPr>
                <w:ilvl w:val="0"/>
                <w:numId w:val="1"/>
              </w:numPr>
              <w:pBdr>
                <w:top w:val="nil"/>
                <w:left w:val="nil"/>
                <w:bottom w:val="nil"/>
                <w:right w:val="nil"/>
                <w:between w:val="nil"/>
              </w:pBdr>
            </w:pPr>
            <w:r w:rsidRPr="00CE3CBB">
              <w:t>Support:</w:t>
            </w:r>
            <w:r w:rsidRPr="00CE3CBB">
              <w:rPr>
                <w:i/>
              </w:rPr>
              <w:t xml:space="preserve"> </w:t>
            </w:r>
            <w:r w:rsidR="00DD4052" w:rsidRPr="00CE3CBB">
              <w:rPr>
                <w:i/>
              </w:rPr>
              <w:t>Provide translations and personally invite families to participate</w:t>
            </w:r>
          </w:p>
          <w:p w14:paraId="4AA25565" w14:textId="77777777" w:rsidR="00886219" w:rsidRPr="00CE3CBB" w:rsidRDefault="00E44B60">
            <w:pPr>
              <w:spacing w:before="120"/>
              <w:rPr>
                <w:b/>
              </w:rPr>
            </w:pPr>
            <w:r w:rsidRPr="00CE3CBB">
              <w:rPr>
                <w:b/>
              </w:rPr>
              <w:t xml:space="preserve">Foster/Homeless: </w:t>
            </w:r>
          </w:p>
          <w:p w14:paraId="50B2D1EA" w14:textId="6985C585" w:rsidR="00886219" w:rsidRPr="00CE3CBB" w:rsidRDefault="00E44B60">
            <w:pPr>
              <w:widowControl w:val="0"/>
              <w:numPr>
                <w:ilvl w:val="0"/>
                <w:numId w:val="1"/>
              </w:numPr>
              <w:pBdr>
                <w:top w:val="nil"/>
                <w:left w:val="nil"/>
                <w:bottom w:val="nil"/>
                <w:right w:val="nil"/>
                <w:between w:val="nil"/>
              </w:pBdr>
            </w:pPr>
            <w:r w:rsidRPr="00CE3CBB">
              <w:t>Challenge:</w:t>
            </w:r>
            <w:r w:rsidRPr="00CE3CBB">
              <w:rPr>
                <w:i/>
              </w:rPr>
              <w:t xml:space="preserve"> </w:t>
            </w:r>
            <w:r w:rsidR="00DD4052" w:rsidRPr="00CE3CBB">
              <w:rPr>
                <w:i/>
              </w:rPr>
              <w:t>Attendance is often difficult due to housing issues</w:t>
            </w:r>
          </w:p>
          <w:p w14:paraId="772BF01F" w14:textId="2BB13057" w:rsidR="00886219" w:rsidRPr="00CE3CBB" w:rsidRDefault="00E44B60">
            <w:pPr>
              <w:widowControl w:val="0"/>
              <w:numPr>
                <w:ilvl w:val="0"/>
                <w:numId w:val="1"/>
              </w:numPr>
              <w:pBdr>
                <w:top w:val="nil"/>
                <w:left w:val="nil"/>
                <w:bottom w:val="nil"/>
                <w:right w:val="nil"/>
                <w:between w:val="nil"/>
              </w:pBdr>
            </w:pPr>
            <w:r w:rsidRPr="00CE3CBB">
              <w:t>Support:</w:t>
            </w:r>
            <w:r w:rsidRPr="00CE3CBB">
              <w:rPr>
                <w:i/>
              </w:rPr>
              <w:t xml:space="preserve"> </w:t>
            </w:r>
            <w:r w:rsidR="00DD4052" w:rsidRPr="00CE3CBB">
              <w:rPr>
                <w:i/>
              </w:rPr>
              <w:t>Work with families to provide supports such as transportation and Tier III supports</w:t>
            </w:r>
          </w:p>
          <w:p w14:paraId="6BA7C79A" w14:textId="77777777" w:rsidR="00886219" w:rsidRPr="00CE3CBB" w:rsidRDefault="00E44B60">
            <w:pPr>
              <w:spacing w:before="120"/>
              <w:rPr>
                <w:b/>
              </w:rPr>
            </w:pPr>
            <w:r w:rsidRPr="00CE3CBB">
              <w:rPr>
                <w:b/>
              </w:rPr>
              <w:t xml:space="preserve">Free and Reduced Lunch: </w:t>
            </w:r>
          </w:p>
          <w:p w14:paraId="1EA13FFB" w14:textId="3450798A" w:rsidR="00886219" w:rsidRPr="00CE3CBB" w:rsidRDefault="00E44B60">
            <w:pPr>
              <w:widowControl w:val="0"/>
              <w:numPr>
                <w:ilvl w:val="0"/>
                <w:numId w:val="1"/>
              </w:numPr>
              <w:pBdr>
                <w:top w:val="nil"/>
                <w:left w:val="nil"/>
                <w:bottom w:val="nil"/>
                <w:right w:val="nil"/>
                <w:between w:val="nil"/>
              </w:pBdr>
            </w:pPr>
            <w:r w:rsidRPr="00CE3CBB">
              <w:t>Challenge:</w:t>
            </w:r>
            <w:r w:rsidRPr="00CE3CBB">
              <w:rPr>
                <w:i/>
              </w:rPr>
              <w:t xml:space="preserve"> </w:t>
            </w:r>
            <w:r w:rsidR="00DD4052" w:rsidRPr="00CE3CBB">
              <w:rPr>
                <w:i/>
              </w:rPr>
              <w:t>Attendance Issues due to lack of investment in school as well as lack of participate in family events due to work scheduled, etc.</w:t>
            </w:r>
            <w:r w:rsidRPr="00CE3CBB">
              <w:rPr>
                <w:i/>
              </w:rPr>
              <w:t>.</w:t>
            </w:r>
          </w:p>
          <w:p w14:paraId="2B203C5A" w14:textId="0D7CFBBB" w:rsidR="00886219" w:rsidRPr="00CE3CBB" w:rsidRDefault="00E44B60">
            <w:pPr>
              <w:widowControl w:val="0"/>
              <w:numPr>
                <w:ilvl w:val="0"/>
                <w:numId w:val="1"/>
              </w:numPr>
              <w:pBdr>
                <w:top w:val="nil"/>
                <w:left w:val="nil"/>
                <w:bottom w:val="nil"/>
                <w:right w:val="nil"/>
                <w:between w:val="nil"/>
              </w:pBdr>
            </w:pPr>
            <w:r w:rsidRPr="00CE3CBB">
              <w:t>Support:</w:t>
            </w:r>
            <w:r w:rsidRPr="00CE3CBB">
              <w:rPr>
                <w:i/>
              </w:rPr>
              <w:t xml:space="preserve"> </w:t>
            </w:r>
            <w:r w:rsidR="00DD4052" w:rsidRPr="00CE3CBB">
              <w:rPr>
                <w:i/>
              </w:rPr>
              <w:t>Tier I and II attendance supports, personal invites to family engagement events as well as scheduling events at different times to meet the needs of all families or perhaps having Zoom options</w:t>
            </w:r>
          </w:p>
          <w:p w14:paraId="0EB81D11" w14:textId="77777777" w:rsidR="00886219" w:rsidRPr="00CE3CBB" w:rsidRDefault="00E44B60">
            <w:pPr>
              <w:spacing w:before="120"/>
              <w:rPr>
                <w:b/>
              </w:rPr>
            </w:pPr>
            <w:r w:rsidRPr="00CE3CBB">
              <w:rPr>
                <w:b/>
              </w:rPr>
              <w:t xml:space="preserve">Migrant: </w:t>
            </w:r>
          </w:p>
          <w:p w14:paraId="483FDCE2" w14:textId="5B3D2630" w:rsidR="00886219" w:rsidRPr="00CE3CBB" w:rsidRDefault="00E44B60">
            <w:pPr>
              <w:widowControl w:val="0"/>
              <w:numPr>
                <w:ilvl w:val="0"/>
                <w:numId w:val="1"/>
              </w:numPr>
              <w:pBdr>
                <w:top w:val="nil"/>
                <w:left w:val="nil"/>
                <w:bottom w:val="nil"/>
                <w:right w:val="nil"/>
                <w:between w:val="nil"/>
              </w:pBdr>
            </w:pPr>
            <w:r w:rsidRPr="00CE3CBB">
              <w:t>Challenge:</w:t>
            </w:r>
            <w:r w:rsidRPr="00CE3CBB">
              <w:rPr>
                <w:i/>
              </w:rPr>
              <w:t xml:space="preserve"> </w:t>
            </w:r>
            <w:r w:rsidR="00DD4052" w:rsidRPr="00CE3CBB">
              <w:rPr>
                <w:i/>
              </w:rPr>
              <w:t>N/A</w:t>
            </w:r>
          </w:p>
          <w:p w14:paraId="55099D6C" w14:textId="0C1C6304" w:rsidR="00886219" w:rsidRPr="00CE3CBB" w:rsidRDefault="00E44B60">
            <w:pPr>
              <w:widowControl w:val="0"/>
              <w:numPr>
                <w:ilvl w:val="0"/>
                <w:numId w:val="1"/>
              </w:numPr>
              <w:pBdr>
                <w:top w:val="nil"/>
                <w:left w:val="nil"/>
                <w:bottom w:val="nil"/>
                <w:right w:val="nil"/>
                <w:between w:val="nil"/>
              </w:pBdr>
            </w:pPr>
            <w:r w:rsidRPr="00CE3CBB">
              <w:t>Support:</w:t>
            </w:r>
            <w:r w:rsidRPr="00CE3CBB">
              <w:rPr>
                <w:i/>
              </w:rPr>
              <w:t xml:space="preserve"> </w:t>
            </w:r>
            <w:r w:rsidR="00DD4052" w:rsidRPr="00CE3CBB">
              <w:rPr>
                <w:i/>
              </w:rPr>
              <w:t>N/A</w:t>
            </w:r>
          </w:p>
          <w:p w14:paraId="6CE91179" w14:textId="77777777" w:rsidR="00886219" w:rsidRPr="00CE3CBB" w:rsidRDefault="00E44B60">
            <w:pPr>
              <w:spacing w:before="120"/>
              <w:rPr>
                <w:b/>
              </w:rPr>
            </w:pPr>
            <w:r w:rsidRPr="00CE3CBB">
              <w:rPr>
                <w:b/>
              </w:rPr>
              <w:t xml:space="preserve">Racial/Ethnic Groups: </w:t>
            </w:r>
          </w:p>
          <w:p w14:paraId="182F54AA" w14:textId="0E2566DB" w:rsidR="00DD4052" w:rsidRPr="00CE3CBB" w:rsidRDefault="00DD4052" w:rsidP="00DD4052">
            <w:pPr>
              <w:widowControl w:val="0"/>
              <w:numPr>
                <w:ilvl w:val="0"/>
                <w:numId w:val="1"/>
              </w:numPr>
              <w:pBdr>
                <w:top w:val="nil"/>
                <w:left w:val="nil"/>
                <w:bottom w:val="nil"/>
                <w:right w:val="nil"/>
                <w:between w:val="nil"/>
              </w:pBdr>
            </w:pPr>
            <w:r w:rsidRPr="00CE3CBB">
              <w:t>Challenge:</w:t>
            </w:r>
            <w:r w:rsidRPr="00CE3CBB">
              <w:rPr>
                <w:i/>
              </w:rPr>
              <w:t xml:space="preserve"> Attendance Issues due to lack of investment in school as well as lack of participate in family events due to work scheduled, language,  etc..</w:t>
            </w:r>
          </w:p>
          <w:p w14:paraId="6ACFC23D" w14:textId="602EA558" w:rsidR="00DD4052" w:rsidRPr="00CE3CBB" w:rsidRDefault="00DD4052" w:rsidP="00DD4052">
            <w:pPr>
              <w:widowControl w:val="0"/>
              <w:numPr>
                <w:ilvl w:val="0"/>
                <w:numId w:val="1"/>
              </w:numPr>
              <w:pBdr>
                <w:top w:val="nil"/>
                <w:left w:val="nil"/>
                <w:bottom w:val="nil"/>
                <w:right w:val="nil"/>
                <w:between w:val="nil"/>
              </w:pBdr>
            </w:pPr>
            <w:r w:rsidRPr="00CE3CBB">
              <w:t>Support:</w:t>
            </w:r>
            <w:r w:rsidRPr="00CE3CBB">
              <w:rPr>
                <w:i/>
              </w:rPr>
              <w:t xml:space="preserve"> Tier I and II attendance supports, personal invites to family engagement events as well as scheduling events at different times to meet the needs of all families or perhaps having Zoom options, as well as interpretations offered</w:t>
            </w:r>
          </w:p>
          <w:p w14:paraId="542575D1" w14:textId="35A50EA3" w:rsidR="00886219" w:rsidRPr="00CE3CBB" w:rsidRDefault="00886219" w:rsidP="00DD4052">
            <w:pPr>
              <w:widowControl w:val="0"/>
              <w:pBdr>
                <w:top w:val="nil"/>
                <w:left w:val="nil"/>
                <w:bottom w:val="nil"/>
                <w:right w:val="nil"/>
                <w:between w:val="nil"/>
              </w:pBdr>
              <w:ind w:left="720"/>
            </w:pPr>
          </w:p>
          <w:p w14:paraId="3C25AC17" w14:textId="77777777" w:rsidR="00886219" w:rsidRPr="00CE3CBB" w:rsidRDefault="00E44B60">
            <w:pPr>
              <w:spacing w:before="120"/>
              <w:rPr>
                <w:b/>
              </w:rPr>
            </w:pPr>
            <w:r w:rsidRPr="00CE3CBB">
              <w:rPr>
                <w:b/>
              </w:rPr>
              <w:t xml:space="preserve">Students with IEPs: </w:t>
            </w:r>
          </w:p>
          <w:p w14:paraId="1EA675D7" w14:textId="77777777" w:rsidR="00DD4052" w:rsidRPr="00CE3CBB" w:rsidRDefault="00DD4052" w:rsidP="00DD4052">
            <w:pPr>
              <w:widowControl w:val="0"/>
              <w:numPr>
                <w:ilvl w:val="0"/>
                <w:numId w:val="1"/>
              </w:numPr>
              <w:pBdr>
                <w:top w:val="nil"/>
                <w:left w:val="nil"/>
                <w:bottom w:val="nil"/>
                <w:right w:val="nil"/>
                <w:between w:val="nil"/>
              </w:pBdr>
            </w:pPr>
            <w:r w:rsidRPr="00CE3CBB">
              <w:t>Challenge:</w:t>
            </w:r>
            <w:r w:rsidRPr="00CE3CBB">
              <w:rPr>
                <w:i/>
              </w:rPr>
              <w:t xml:space="preserve"> Attendance Issues due to lack of investment in school as well as lack of participate in family events due to work scheduled, language,  etc..</w:t>
            </w:r>
          </w:p>
          <w:p w14:paraId="730373FF" w14:textId="77777777" w:rsidR="00DD4052" w:rsidRPr="00CE3CBB" w:rsidRDefault="00DD4052" w:rsidP="00DD4052">
            <w:pPr>
              <w:widowControl w:val="0"/>
              <w:numPr>
                <w:ilvl w:val="0"/>
                <w:numId w:val="1"/>
              </w:numPr>
              <w:pBdr>
                <w:top w:val="nil"/>
                <w:left w:val="nil"/>
                <w:bottom w:val="nil"/>
                <w:right w:val="nil"/>
                <w:between w:val="nil"/>
              </w:pBdr>
            </w:pPr>
            <w:r w:rsidRPr="00CE3CBB">
              <w:t>Support:</w:t>
            </w:r>
            <w:r w:rsidRPr="00CE3CBB">
              <w:rPr>
                <w:i/>
              </w:rPr>
              <w:t xml:space="preserve"> Tier I and II attendance supports, personal invites to family engagement events as well as scheduling events at different times to meet the needs of all families or perhaps having Zoom options, as well as interpretations offered</w:t>
            </w:r>
          </w:p>
          <w:p w14:paraId="39B82DC0" w14:textId="67E03036" w:rsidR="00886219" w:rsidRPr="00CE3CBB" w:rsidRDefault="00886219" w:rsidP="00DD4052">
            <w:pPr>
              <w:widowControl w:val="0"/>
              <w:pBdr>
                <w:top w:val="nil"/>
                <w:left w:val="nil"/>
                <w:bottom w:val="nil"/>
                <w:right w:val="nil"/>
                <w:between w:val="nil"/>
              </w:pBdr>
              <w:rPr>
                <w:b/>
                <w:i/>
              </w:rPr>
            </w:pPr>
          </w:p>
        </w:tc>
      </w:tr>
    </w:tbl>
    <w:p w14:paraId="0271A466" w14:textId="77777777" w:rsidR="00886219" w:rsidRDefault="00E44B60">
      <w:pPr>
        <w:pStyle w:val="Heading1"/>
      </w:pPr>
      <w:r>
        <w:t>School Community Outreach</w:t>
      </w:r>
    </w:p>
    <w:p w14:paraId="5CBC7C4C" w14:textId="77777777" w:rsidR="00886219" w:rsidRDefault="00E44B60">
      <w:pPr>
        <w:spacing w:before="0"/>
        <w:rPr>
          <w:b/>
        </w:rPr>
      </w:pPr>
      <w:r>
        <w:rPr>
          <w:i/>
        </w:rPr>
        <w:t>This section highlights our school’s deliberate and strategic efforts to engage the broader school community in our continuous improvement efforts by keeping them informed on our progress and learning and eliciting their feedback and perspective.</w:t>
      </w:r>
    </w:p>
    <w:tbl>
      <w:tblPr>
        <w:tblStyle w:val="af"/>
        <w:tblW w:w="13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50"/>
        <w:gridCol w:w="1110"/>
        <w:gridCol w:w="7600"/>
      </w:tblGrid>
      <w:tr w:rsidR="00886219" w14:paraId="0A3ADC8A" w14:textId="77777777">
        <w:trPr>
          <w:cantSplit/>
        </w:trPr>
        <w:tc>
          <w:tcPr>
            <w:tcW w:w="4350" w:type="dxa"/>
            <w:shd w:val="clear" w:color="auto" w:fill="005A9C"/>
            <w:vAlign w:val="center"/>
          </w:tcPr>
          <w:p w14:paraId="45F96600" w14:textId="77777777" w:rsidR="00886219" w:rsidRDefault="00E44B60">
            <w:pPr>
              <w:jc w:val="center"/>
              <w:rPr>
                <w:b/>
                <w:color w:val="FFFFFF"/>
              </w:rPr>
            </w:pPr>
            <w:bookmarkStart w:id="10" w:name="_2s8eyo1" w:colFirst="0" w:colLast="0"/>
            <w:bookmarkEnd w:id="10"/>
            <w:r>
              <w:rPr>
                <w:b/>
                <w:color w:val="FFFFFF"/>
              </w:rPr>
              <w:t>Outreach Activity</w:t>
            </w:r>
          </w:p>
        </w:tc>
        <w:tc>
          <w:tcPr>
            <w:tcW w:w="1110" w:type="dxa"/>
            <w:shd w:val="clear" w:color="auto" w:fill="005A9C"/>
            <w:vAlign w:val="center"/>
          </w:tcPr>
          <w:p w14:paraId="0BCAD82F" w14:textId="77687E03" w:rsidR="00886219" w:rsidRDefault="00E325FB">
            <w:pPr>
              <w:jc w:val="center"/>
              <w:rPr>
                <w:b/>
                <w:color w:val="FFFFFF"/>
              </w:rPr>
            </w:pPr>
            <w:r>
              <w:rPr>
                <w:b/>
                <w:color w:val="FFFFFF"/>
              </w:rPr>
              <w:t>/</w:t>
            </w:r>
            <w:r w:rsidR="00E44B60">
              <w:rPr>
                <w:b/>
                <w:color w:val="FFFFFF"/>
              </w:rPr>
              <w:t xml:space="preserve">Date </w:t>
            </w:r>
          </w:p>
        </w:tc>
        <w:tc>
          <w:tcPr>
            <w:tcW w:w="7600" w:type="dxa"/>
            <w:shd w:val="clear" w:color="auto" w:fill="005A9C"/>
            <w:vAlign w:val="center"/>
          </w:tcPr>
          <w:p w14:paraId="7FD42FCE" w14:textId="77777777" w:rsidR="00886219" w:rsidRDefault="00E44B60">
            <w:pPr>
              <w:jc w:val="center"/>
              <w:rPr>
                <w:b/>
                <w:color w:val="FFFFFF"/>
              </w:rPr>
            </w:pPr>
            <w:r>
              <w:rPr>
                <w:b/>
                <w:color w:val="FFFFFF"/>
              </w:rPr>
              <w:t>Lessons Learned from the School Community</w:t>
            </w:r>
          </w:p>
        </w:tc>
      </w:tr>
      <w:tr w:rsidR="004823C9" w14:paraId="79C47BF5" w14:textId="77777777" w:rsidTr="00E325FB">
        <w:trPr>
          <w:trHeight w:val="657"/>
        </w:trPr>
        <w:tc>
          <w:tcPr>
            <w:tcW w:w="4350" w:type="dxa"/>
            <w:vAlign w:val="center"/>
          </w:tcPr>
          <w:p w14:paraId="0F2B406D" w14:textId="08E8B94B" w:rsidR="004823C9" w:rsidRPr="00CE3CBB" w:rsidRDefault="004823C9" w:rsidP="004823C9">
            <w:pPr>
              <w:rPr>
                <w:i/>
              </w:rPr>
            </w:pPr>
            <w:r w:rsidRPr="00CE3CBB">
              <w:rPr>
                <w:i/>
              </w:rPr>
              <w:t>School Data, MAP Information, and IXL Information (Parent Data Night)</w:t>
            </w:r>
          </w:p>
        </w:tc>
        <w:tc>
          <w:tcPr>
            <w:tcW w:w="1110" w:type="dxa"/>
            <w:vAlign w:val="center"/>
          </w:tcPr>
          <w:p w14:paraId="0953421C" w14:textId="63191862" w:rsidR="004823C9" w:rsidRPr="00CE3CBB" w:rsidRDefault="004823C9" w:rsidP="004823C9">
            <w:pPr>
              <w:rPr>
                <w:i/>
              </w:rPr>
            </w:pPr>
            <w:r w:rsidRPr="00CE3CBB">
              <w:rPr>
                <w:i/>
              </w:rPr>
              <w:t>10/19/22</w:t>
            </w:r>
          </w:p>
        </w:tc>
        <w:tc>
          <w:tcPr>
            <w:tcW w:w="7600" w:type="dxa"/>
            <w:vAlign w:val="center"/>
          </w:tcPr>
          <w:p w14:paraId="5A1BDB9A" w14:textId="4D76BD61" w:rsidR="004823C9" w:rsidRPr="00CE3CBB" w:rsidRDefault="004823C9" w:rsidP="004823C9">
            <w:pPr>
              <w:widowControl w:val="0"/>
              <w:pBdr>
                <w:top w:val="nil"/>
                <w:left w:val="nil"/>
                <w:bottom w:val="nil"/>
                <w:right w:val="nil"/>
                <w:between w:val="nil"/>
              </w:pBdr>
              <w:ind w:left="360"/>
            </w:pPr>
            <w:r w:rsidRPr="00CE3CBB">
              <w:rPr>
                <w:i/>
              </w:rPr>
              <w:t xml:space="preserve">We had a small turnout.  Parents that did attend appreciated the information.  We need to have personal invitations to reach more families.  </w:t>
            </w:r>
            <w:r>
              <w:rPr>
                <w:i/>
              </w:rPr>
              <w:t xml:space="preserve">The school data was presented and parents understood how they can help.  </w:t>
            </w:r>
          </w:p>
        </w:tc>
      </w:tr>
      <w:tr w:rsidR="00E325FB" w14:paraId="2BA29B93" w14:textId="77777777">
        <w:trPr>
          <w:trHeight w:val="22"/>
        </w:trPr>
        <w:tc>
          <w:tcPr>
            <w:tcW w:w="4350" w:type="dxa"/>
            <w:vAlign w:val="center"/>
          </w:tcPr>
          <w:p w14:paraId="38FE4D44" w14:textId="25737DEA" w:rsidR="00E325FB" w:rsidRPr="00CE3CBB" w:rsidRDefault="00E325FB">
            <w:pPr>
              <w:rPr>
                <w:i/>
              </w:rPr>
            </w:pPr>
          </w:p>
        </w:tc>
        <w:tc>
          <w:tcPr>
            <w:tcW w:w="1110" w:type="dxa"/>
            <w:vAlign w:val="center"/>
          </w:tcPr>
          <w:p w14:paraId="0EE703D8" w14:textId="6F337DF1" w:rsidR="00E325FB" w:rsidRPr="00CE3CBB" w:rsidRDefault="00E325FB" w:rsidP="00E325FB">
            <w:pPr>
              <w:rPr>
                <w:i/>
              </w:rPr>
            </w:pPr>
          </w:p>
        </w:tc>
        <w:tc>
          <w:tcPr>
            <w:tcW w:w="7600" w:type="dxa"/>
            <w:vAlign w:val="center"/>
          </w:tcPr>
          <w:p w14:paraId="4F8B3CA6" w14:textId="24E7E471" w:rsidR="00E325FB" w:rsidRPr="00CE3CBB" w:rsidRDefault="00E325FB" w:rsidP="004823C9">
            <w:pPr>
              <w:widowControl w:val="0"/>
              <w:pBdr>
                <w:top w:val="nil"/>
                <w:left w:val="nil"/>
                <w:bottom w:val="nil"/>
                <w:right w:val="nil"/>
                <w:between w:val="nil"/>
              </w:pBdr>
              <w:ind w:left="720"/>
              <w:rPr>
                <w:i/>
              </w:rPr>
            </w:pPr>
          </w:p>
        </w:tc>
      </w:tr>
    </w:tbl>
    <w:p w14:paraId="01D45E1E" w14:textId="77777777" w:rsidR="00886219" w:rsidRDefault="00886219">
      <w:pPr>
        <w:rPr>
          <w:sz w:val="2"/>
          <w:szCs w:val="2"/>
        </w:rPr>
      </w:pPr>
    </w:p>
    <w:p w14:paraId="4B2B5EF8" w14:textId="77777777" w:rsidR="00886219" w:rsidRDefault="00886219">
      <w:pPr>
        <w:jc w:val="right"/>
        <w:rPr>
          <w:sz w:val="2"/>
          <w:szCs w:val="2"/>
        </w:rPr>
      </w:pPr>
    </w:p>
    <w:sectPr w:rsidR="00886219">
      <w:type w:val="continuous"/>
      <w:pgSz w:w="15840" w:h="12240" w:orient="landscape"/>
      <w:pgMar w:top="907" w:right="1440" w:bottom="90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C829B7" w14:textId="77777777" w:rsidR="00B23296" w:rsidRDefault="00B23296">
      <w:pPr>
        <w:spacing w:before="0"/>
      </w:pPr>
      <w:r>
        <w:separator/>
      </w:r>
    </w:p>
  </w:endnote>
  <w:endnote w:type="continuationSeparator" w:id="0">
    <w:p w14:paraId="4130EF2B" w14:textId="77777777" w:rsidR="00B23296" w:rsidRDefault="00B23296">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CD245" w14:textId="77777777" w:rsidR="00886219" w:rsidRDefault="00E44B60">
    <w:pPr>
      <w:pBdr>
        <w:top w:val="nil"/>
        <w:left w:val="nil"/>
        <w:bottom w:val="nil"/>
        <w:right w:val="nil"/>
        <w:between w:val="nil"/>
      </w:pBdr>
      <w:tabs>
        <w:tab w:val="center" w:pos="4680"/>
        <w:tab w:val="right" w:pos="9360"/>
      </w:tabs>
      <w:spacing w:before="0"/>
      <w:jc w:val="center"/>
      <w:rPr>
        <w:color w:val="000000"/>
      </w:rPr>
    </w:pPr>
    <w:r>
      <w:rPr>
        <w:noProof/>
        <w:color w:val="000000"/>
        <w:lang w:val="en-US"/>
      </w:rPr>
      <mc:AlternateContent>
        <mc:Choice Requires="wps">
          <w:drawing>
            <wp:inline distT="0" distB="0" distL="0" distR="0" wp14:anchorId="48AF492D" wp14:editId="07970D61">
              <wp:extent cx="5505450" cy="92710"/>
              <wp:effectExtent l="0" t="0" r="0" b="0"/>
              <wp:docPr id="1" name="Flowchart: Decision 1"/>
              <wp:cNvGraphicFramePr/>
              <a:graphic xmlns:a="http://schemas.openxmlformats.org/drawingml/2006/main">
                <a:graphicData uri="http://schemas.microsoft.com/office/word/2010/wordprocessingShape">
                  <wps:wsp>
                    <wps:cNvSpPr/>
                    <wps:spPr>
                      <a:xfrm>
                        <a:off x="2612325" y="3752695"/>
                        <a:ext cx="5467350" cy="54610"/>
                      </a:xfrm>
                      <a:prstGeom prst="flowChartDecision">
                        <a:avLst/>
                      </a:prstGeom>
                      <a:solidFill>
                        <a:schemeClr val="dk2"/>
                      </a:solidFill>
                      <a:ln w="9525" cap="flat" cmpd="sng">
                        <a:solidFill>
                          <a:schemeClr val="dk2"/>
                        </a:solidFill>
                        <a:prstDash val="solid"/>
                        <a:miter lim="800000"/>
                        <a:headEnd type="none" w="sm" len="sm"/>
                        <a:tailEnd type="none" w="sm" len="sm"/>
                      </a:ln>
                    </wps:spPr>
                    <wps:txbx>
                      <w:txbxContent>
                        <w:p w14:paraId="056BDB93" w14:textId="77777777" w:rsidR="00886219" w:rsidRDefault="00886219">
                          <w:pPr>
                            <w:spacing w:before="0"/>
                            <w:textDirection w:val="btLr"/>
                          </w:pPr>
                        </w:p>
                      </w:txbxContent>
                    </wps:txbx>
                    <wps:bodyPr spcFirstLastPara="1" wrap="square" lIns="91425" tIns="91425" rIns="91425" bIns="91425" anchor="ctr" anchorCtr="0">
                      <a:noAutofit/>
                    </wps:bodyPr>
                  </wps:wsp>
                </a:graphicData>
              </a:graphic>
            </wp:inline>
          </w:drawing>
        </mc:Choice>
        <mc:Fallback>
          <w:pict>
            <v:shapetype w14:anchorId="48AF492D" id="_x0000_t110" coordsize="21600,21600" o:spt="110" path="m10800,l,10800,10800,21600,21600,10800xe">
              <v:stroke joinstyle="miter"/>
              <v:path gradientshapeok="t" o:connecttype="rect" textboxrect="5400,5400,16200,16200"/>
            </v:shapetype>
            <v:shape id="Flowchart: Decision 1" o:spid="_x0000_s1026" type="#_x0000_t110" style="width:433.5pt;height:7.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" fillcolor="#1f497d [3202]" strokecolor="#1f497d [3202]">
              <v:stroke startarrowwidth="narrow" startarrowlength="short" endarrowwidth="narrow" endarrowlength="short"/>
              <v:textbox inset="2.53958mm,2.53958mm,2.53958mm,2.53958mm">
                <w:txbxContent>
                  <w:p w14:paraId="056BDB93" w14:textId="77777777" w:rsidR="00886219" w:rsidRDefault="00886219">
                    <w:pPr>
                      <w:spacing w:before="0"/>
                      <w:textDirection w:val="btLr"/>
                    </w:pPr>
                  </w:p>
                </w:txbxContent>
              </v:textbox>
              <w10:anchorlock/>
            </v:shape>
          </w:pict>
        </mc:Fallback>
      </mc:AlternateContent>
    </w:r>
  </w:p>
  <w:p w14:paraId="694B4B40" w14:textId="22480A07" w:rsidR="00886219" w:rsidRDefault="00E44B60">
    <w:pPr>
      <w:pBdr>
        <w:top w:val="nil"/>
        <w:left w:val="nil"/>
        <w:bottom w:val="nil"/>
        <w:right w:val="nil"/>
        <w:between w:val="nil"/>
      </w:pBdr>
      <w:tabs>
        <w:tab w:val="center" w:pos="4680"/>
        <w:tab w:val="right" w:pos="9360"/>
      </w:tabs>
      <w:spacing w:before="0"/>
      <w:jc w:val="center"/>
      <w:rPr>
        <w:color w:val="000000"/>
      </w:rPr>
    </w:pPr>
    <w:r>
      <w:rPr>
        <w:color w:val="000000"/>
      </w:rPr>
      <w:fldChar w:fldCharType="begin"/>
    </w:r>
    <w:r>
      <w:rPr>
        <w:color w:val="000000"/>
      </w:rPr>
      <w:instrText>PAGE</w:instrText>
    </w:r>
    <w:r>
      <w:rPr>
        <w:color w:val="000000"/>
      </w:rPr>
      <w:fldChar w:fldCharType="separate"/>
    </w:r>
    <w:r w:rsidR="00230F22">
      <w:rPr>
        <w:noProof/>
        <w:color w:val="000000"/>
      </w:rPr>
      <w:t>2</w: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FEF6D" w14:textId="77777777" w:rsidR="00886219" w:rsidRDefault="00E44B60">
    <w:pPr>
      <w:pBdr>
        <w:top w:val="nil"/>
        <w:left w:val="nil"/>
        <w:bottom w:val="nil"/>
        <w:right w:val="nil"/>
        <w:between w:val="nil"/>
      </w:pBdr>
      <w:tabs>
        <w:tab w:val="center" w:pos="4680"/>
        <w:tab w:val="right" w:pos="9360"/>
      </w:tabs>
      <w:spacing w:before="0"/>
      <w:jc w:val="center"/>
      <w:rPr>
        <w:color w:val="000000"/>
      </w:rPr>
    </w:pPr>
    <w:r>
      <w:rPr>
        <w:noProof/>
        <w:color w:val="000000"/>
        <w:lang w:val="en-US"/>
      </w:rPr>
      <mc:AlternateContent>
        <mc:Choice Requires="wps">
          <w:drawing>
            <wp:inline distT="0" distB="0" distL="0" distR="0" wp14:anchorId="219832C2" wp14:editId="66DFF006">
              <wp:extent cx="5505450" cy="83183"/>
              <wp:effectExtent l="0" t="0" r="0" b="0"/>
              <wp:docPr id="2" name="Flowchart: Decision 2" descr="Light horizontal"/>
              <wp:cNvGraphicFramePr/>
              <a:graphic xmlns:a="http://schemas.openxmlformats.org/drawingml/2006/main">
                <a:graphicData uri="http://schemas.microsoft.com/office/word/2010/wordprocessingShape">
                  <wps:wsp>
                    <wps:cNvSpPr/>
                    <wps:spPr>
                      <a:xfrm rot="10800000" flipH="1">
                        <a:off x="2612325" y="3757458"/>
                        <a:ext cx="5467350" cy="45085"/>
                      </a:xfrm>
                      <a:prstGeom prst="flowChartDecision">
                        <a:avLst/>
                      </a:prstGeom>
                      <a:solidFill>
                        <a:schemeClr val="dk2"/>
                      </a:solidFill>
                      <a:ln>
                        <a:noFill/>
                      </a:ln>
                    </wps:spPr>
                    <wps:txbx>
                      <w:txbxContent>
                        <w:p w14:paraId="63228CCD" w14:textId="77777777" w:rsidR="00886219" w:rsidRDefault="00886219">
                          <w:pPr>
                            <w:spacing w:before="0"/>
                            <w:textDirection w:val="btLr"/>
                          </w:pPr>
                        </w:p>
                      </w:txbxContent>
                    </wps:txbx>
                    <wps:bodyPr spcFirstLastPara="1" wrap="square" lIns="91425" tIns="91425" rIns="91425" bIns="91425" anchor="ctr" anchorCtr="0">
                      <a:noAutofit/>
                    </wps:bodyPr>
                  </wps:wsp>
                </a:graphicData>
              </a:graphic>
            </wp:inline>
          </w:drawing>
        </mc:Choice>
        <mc:Fallback>
          <w:pict>
            <v:shapetype w14:anchorId="219832C2" id="_x0000_t110" coordsize="21600,21600" o:spt="110" path="m10800,l,10800,10800,21600,21600,10800xe">
              <v:stroke joinstyle="miter"/>
              <v:path gradientshapeok="t" o:connecttype="rect" textboxrect="5400,5400,16200,16200"/>
            </v:shapetype>
            <v:shape id="Flowchart: Decision 2" o:spid="_x0000_s1027" type="#_x0000_t110" alt="Light horizontal" style="width:433.5pt;height:6.55pt;rotation:180;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" fillcolor="#1f497d [3202]" stroked="f">
              <v:textbox inset="2.53958mm,2.53958mm,2.53958mm,2.53958mm">
                <w:txbxContent>
                  <w:p w14:paraId="63228CCD" w14:textId="77777777" w:rsidR="00886219" w:rsidRDefault="00886219">
                    <w:pPr>
                      <w:spacing w:before="0"/>
                      <w:textDirection w:val="btLr"/>
                    </w:pPr>
                  </w:p>
                </w:txbxContent>
              </v:textbox>
              <w10:anchorlock/>
            </v:shape>
          </w:pict>
        </mc:Fallback>
      </mc:AlternateContent>
    </w:r>
  </w:p>
  <w:p w14:paraId="5A20E54A" w14:textId="77777777" w:rsidR="00886219" w:rsidRDefault="00E44B60">
    <w:pPr>
      <w:pBdr>
        <w:top w:val="nil"/>
        <w:left w:val="nil"/>
        <w:bottom w:val="nil"/>
        <w:right w:val="nil"/>
        <w:between w:val="nil"/>
      </w:pBdr>
      <w:tabs>
        <w:tab w:val="center" w:pos="4680"/>
        <w:tab w:val="right" w:pos="9360"/>
      </w:tabs>
      <w:spacing w:before="0"/>
      <w:jc w:val="center"/>
      <w:rPr>
        <w:color w:val="000000"/>
      </w:rPr>
    </w:pPr>
    <w:r>
      <w:rPr>
        <w:color w:val="000000"/>
      </w:rPr>
      <w:fldChar w:fldCharType="begin"/>
    </w:r>
    <w:r>
      <w:rPr>
        <w:color w:val="000000"/>
      </w:rPr>
      <w:instrText>PAGE</w:instrText>
    </w:r>
    <w:r>
      <w:rPr>
        <w:color w:val="000000"/>
      </w:rPr>
      <w:fldChar w:fldCharType="end"/>
    </w:r>
  </w:p>
  <w:p w14:paraId="3B0926AB" w14:textId="77777777" w:rsidR="00886219" w:rsidRDefault="00886219">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6D334C" w14:textId="77777777" w:rsidR="00B23296" w:rsidRDefault="00B23296">
      <w:pPr>
        <w:spacing w:before="0"/>
      </w:pPr>
      <w:r>
        <w:separator/>
      </w:r>
    </w:p>
  </w:footnote>
  <w:footnote w:type="continuationSeparator" w:id="0">
    <w:p w14:paraId="39210AB1" w14:textId="77777777" w:rsidR="00B23296" w:rsidRDefault="00B23296">
      <w:pPr>
        <w:spacing w:before="0"/>
      </w:pPr>
      <w:r>
        <w:continuationSeparator/>
      </w:r>
    </w:p>
  </w:footnote>
  <w:footnote w:id="1">
    <w:p w14:paraId="3808152F" w14:textId="77777777" w:rsidR="00886219" w:rsidRDefault="00E44B60">
      <w:pPr>
        <w:spacing w:before="0"/>
        <w:rPr>
          <w:sz w:val="20"/>
          <w:szCs w:val="20"/>
        </w:rPr>
      </w:pPr>
      <w:r>
        <w:rPr>
          <w:vertAlign w:val="superscript"/>
        </w:rPr>
        <w:footnoteRef/>
      </w:r>
      <w:r>
        <w:rPr>
          <w:sz w:val="20"/>
          <w:szCs w:val="20"/>
        </w:rPr>
        <w:t xml:space="preserve"> </w:t>
      </w:r>
      <w:r>
        <w:t>“Resource equity” is the allocation and use of resources – people, time, and money – to create student experiences that enable all children to reach empowering, rigorous learning outcomes, no matter their background. (Definition adapted from USED)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002A9" w14:textId="77777777" w:rsidR="00886219" w:rsidRDefault="00E44B60">
    <w:pPr>
      <w:spacing w:before="0"/>
      <w:jc w:val="center"/>
      <w:rPr>
        <w:b/>
        <w:color w:val="980000"/>
        <w:sz w:val="28"/>
        <w:szCs w:val="28"/>
      </w:rPr>
    </w:pPr>
    <w:r>
      <w:rPr>
        <w:noProof/>
        <w:lang w:val="en-US"/>
      </w:rPr>
      <w:drawing>
        <wp:anchor distT="114300" distB="114300" distL="114300" distR="114300" simplePos="0" relativeHeight="251658240" behindDoc="0" locked="0" layoutInCell="1" hidden="0" allowOverlap="1" wp14:anchorId="70DB1998" wp14:editId="2071CC17">
          <wp:simplePos x="0" y="0"/>
          <wp:positionH relativeFrom="column">
            <wp:posOffset>8458200</wp:posOffset>
          </wp:positionH>
          <wp:positionV relativeFrom="paragraph">
            <wp:posOffset>-342896</wp:posOffset>
          </wp:positionV>
          <wp:extent cx="676275" cy="552450"/>
          <wp:effectExtent l="0" t="0" r="0" b="0"/>
          <wp:wrapSquare wrapText="bothSides" distT="114300" distB="11430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76275" cy="55245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E4291" w14:textId="77777777" w:rsidR="00886219" w:rsidRDefault="00E44B60">
    <w:r>
      <w:rPr>
        <w:noProof/>
        <w:lang w:val="en-US"/>
      </w:rPr>
      <w:drawing>
        <wp:anchor distT="114300" distB="114300" distL="114300" distR="114300" simplePos="0" relativeHeight="251659264" behindDoc="0" locked="0" layoutInCell="1" hidden="0" allowOverlap="1" wp14:anchorId="48E90766" wp14:editId="2ECDA0A2">
          <wp:simplePos x="0" y="0"/>
          <wp:positionH relativeFrom="column">
            <wp:posOffset>6172200</wp:posOffset>
          </wp:positionH>
          <wp:positionV relativeFrom="paragraph">
            <wp:posOffset>38105</wp:posOffset>
          </wp:positionV>
          <wp:extent cx="676275" cy="552450"/>
          <wp:effectExtent l="0" t="0" r="0" b="0"/>
          <wp:wrapSquare wrapText="bothSides" distT="114300" distB="11430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76275" cy="5524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C0B39"/>
    <w:multiLevelType w:val="multilevel"/>
    <w:tmpl w:val="727EE1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D2E215C"/>
    <w:multiLevelType w:val="hybridMultilevel"/>
    <w:tmpl w:val="137A9B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D17DBB"/>
    <w:multiLevelType w:val="multilevel"/>
    <w:tmpl w:val="7B76EB7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FE065A1"/>
    <w:multiLevelType w:val="hybridMultilevel"/>
    <w:tmpl w:val="340870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030557F"/>
    <w:multiLevelType w:val="hybridMultilevel"/>
    <w:tmpl w:val="4D529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E85371"/>
    <w:multiLevelType w:val="hybridMultilevel"/>
    <w:tmpl w:val="A002FF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319539A"/>
    <w:multiLevelType w:val="hybridMultilevel"/>
    <w:tmpl w:val="05D2A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5"/>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219"/>
    <w:rsid w:val="00090E31"/>
    <w:rsid w:val="000B228F"/>
    <w:rsid w:val="00101C06"/>
    <w:rsid w:val="00216320"/>
    <w:rsid w:val="00230F22"/>
    <w:rsid w:val="002B118B"/>
    <w:rsid w:val="002C216D"/>
    <w:rsid w:val="002C40BA"/>
    <w:rsid w:val="002C5002"/>
    <w:rsid w:val="002E1DA3"/>
    <w:rsid w:val="002F17FE"/>
    <w:rsid w:val="002F3AED"/>
    <w:rsid w:val="00312DC7"/>
    <w:rsid w:val="003267F6"/>
    <w:rsid w:val="003D55A2"/>
    <w:rsid w:val="003D7A0B"/>
    <w:rsid w:val="004428ED"/>
    <w:rsid w:val="0044520B"/>
    <w:rsid w:val="004823C9"/>
    <w:rsid w:val="004C4411"/>
    <w:rsid w:val="0056335C"/>
    <w:rsid w:val="005707AE"/>
    <w:rsid w:val="00596E84"/>
    <w:rsid w:val="005C6E66"/>
    <w:rsid w:val="005F2C28"/>
    <w:rsid w:val="00642644"/>
    <w:rsid w:val="00666776"/>
    <w:rsid w:val="006E44A0"/>
    <w:rsid w:val="00841DB8"/>
    <w:rsid w:val="008765DC"/>
    <w:rsid w:val="00881732"/>
    <w:rsid w:val="00886219"/>
    <w:rsid w:val="008E2D99"/>
    <w:rsid w:val="008E5ABA"/>
    <w:rsid w:val="00931140"/>
    <w:rsid w:val="009A7310"/>
    <w:rsid w:val="009C3892"/>
    <w:rsid w:val="00A51362"/>
    <w:rsid w:val="00A80DD7"/>
    <w:rsid w:val="00A90D3A"/>
    <w:rsid w:val="00B123F2"/>
    <w:rsid w:val="00B23296"/>
    <w:rsid w:val="00B5202E"/>
    <w:rsid w:val="00BA1BEC"/>
    <w:rsid w:val="00BA1D19"/>
    <w:rsid w:val="00BB0959"/>
    <w:rsid w:val="00BD5671"/>
    <w:rsid w:val="00C64415"/>
    <w:rsid w:val="00C7400B"/>
    <w:rsid w:val="00CC613B"/>
    <w:rsid w:val="00CE3CBB"/>
    <w:rsid w:val="00D07FEC"/>
    <w:rsid w:val="00D633A3"/>
    <w:rsid w:val="00DD4052"/>
    <w:rsid w:val="00E325FB"/>
    <w:rsid w:val="00E35AF7"/>
    <w:rsid w:val="00E44B60"/>
    <w:rsid w:val="00EA3F5B"/>
    <w:rsid w:val="00EA62C6"/>
    <w:rsid w:val="00EB6B14"/>
    <w:rsid w:val="00EC02AA"/>
    <w:rsid w:val="00F23E90"/>
    <w:rsid w:val="00FE7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72B4B"/>
  <w15:docId w15:val="{7F25F9AC-9830-4CAD-ABD1-899BB93EE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 w:eastAsia="en-US" w:bidi="ar-SA"/>
      </w:rPr>
    </w:rPrDefault>
    <w:pPrDefault>
      <w:pPr>
        <w:spacing w:before="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120"/>
      <w:outlineLvl w:val="0"/>
    </w:pPr>
    <w:rPr>
      <w:b/>
      <w:color w:val="01499D"/>
      <w:sz w:val="40"/>
      <w:szCs w:val="40"/>
    </w:rPr>
  </w:style>
  <w:style w:type="paragraph" w:styleId="Heading2">
    <w:name w:val="heading 2"/>
    <w:basedOn w:val="Normal"/>
    <w:next w:val="Normal"/>
    <w:pPr>
      <w:keepNext/>
      <w:keepLines/>
      <w:spacing w:before="120" w:after="120"/>
      <w:outlineLvl w:val="1"/>
    </w:pPr>
    <w:rPr>
      <w:b/>
      <w:color w:val="178339"/>
      <w:sz w:val="32"/>
      <w:szCs w:val="32"/>
    </w:rPr>
  </w:style>
  <w:style w:type="paragraph" w:styleId="Heading3">
    <w:name w:val="heading 3"/>
    <w:basedOn w:val="Normal"/>
    <w:next w:val="Normal"/>
    <w:pPr>
      <w:keepNext/>
      <w:keepLines/>
      <w:outlineLvl w:val="2"/>
    </w:pPr>
    <w:rPr>
      <w:b/>
      <w:color w:val="3EA8B8"/>
      <w:sz w:val="26"/>
      <w:szCs w:val="26"/>
    </w:rPr>
  </w:style>
  <w:style w:type="paragraph" w:styleId="Heading4">
    <w:name w:val="heading 4"/>
    <w:basedOn w:val="Normal"/>
    <w:next w:val="Normal"/>
    <w:pPr>
      <w:keepNext/>
      <w:keepLines/>
      <w:outlineLvl w:val="3"/>
    </w:pPr>
    <w:rPr>
      <w:b/>
      <w:smallCaps/>
      <w:color w:val="82888F"/>
    </w:rPr>
  </w:style>
  <w:style w:type="paragraph" w:styleId="Heading5">
    <w:name w:val="heading 5"/>
    <w:basedOn w:val="Normal"/>
    <w:next w:val="Normal"/>
    <w:pPr>
      <w:keepNext/>
      <w:keepLines/>
      <w:outlineLvl w:val="4"/>
    </w:pPr>
    <w:rPr>
      <w:b/>
      <w:color w:val="82888F"/>
    </w:rPr>
  </w:style>
  <w:style w:type="paragraph" w:styleId="Heading6">
    <w:name w:val="heading 6"/>
    <w:basedOn w:val="Normal"/>
    <w:next w:val="Normal"/>
    <w:pPr>
      <w:keepNext/>
      <w:keepLines/>
      <w:outlineLvl w:val="5"/>
    </w:pPr>
    <w:rPr>
      <w:i/>
      <w:color w:val="82888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0"/>
    </w:pPr>
    <w:rPr>
      <w:color w:val="1F6D89"/>
      <w:sz w:val="44"/>
      <w:szCs w:val="44"/>
    </w:rPr>
  </w:style>
  <w:style w:type="paragraph" w:styleId="Subtitle">
    <w:name w:val="Subtitle"/>
    <w:basedOn w:val="Normal"/>
    <w:next w:val="Normal"/>
    <w:pPr>
      <w:keepNext/>
      <w:keepLines/>
      <w:spacing w:before="140"/>
    </w:pPr>
    <w:rPr>
      <w:b/>
      <w:i/>
      <w:color w:val="3EA8B8"/>
      <w:sz w:val="26"/>
      <w:szCs w:val="26"/>
    </w:rPr>
  </w:style>
  <w:style w:type="table" w:customStyle="1" w:styleId="a">
    <w:basedOn w:val="TableNormal"/>
    <w:pPr>
      <w:spacing w:before="0"/>
    </w:pPr>
    <w:tblPr>
      <w:tblStyleRowBandSize w:val="1"/>
      <w:tblStyleColBandSize w:val="1"/>
      <w:tblCellMar>
        <w:top w:w="100" w:type="dxa"/>
        <w:left w:w="100" w:type="dxa"/>
        <w:bottom w:w="100" w:type="dxa"/>
        <w:right w:w="100" w:type="dxa"/>
      </w:tblCellMar>
    </w:tblPr>
  </w:style>
  <w:style w:type="table" w:customStyle="1" w:styleId="a0">
    <w:basedOn w:val="TableNormal"/>
    <w:pPr>
      <w:spacing w:before="0"/>
    </w:pPr>
    <w:tblPr>
      <w:tblStyleRowBandSize w:val="1"/>
      <w:tblStyleColBandSize w:val="1"/>
      <w:tblCellMar>
        <w:top w:w="100" w:type="dxa"/>
        <w:left w:w="100" w:type="dxa"/>
        <w:bottom w:w="100" w:type="dxa"/>
        <w:right w:w="100" w:type="dxa"/>
      </w:tblCellMar>
    </w:tblPr>
  </w:style>
  <w:style w:type="table" w:customStyle="1" w:styleId="a1">
    <w:basedOn w:val="TableNormal"/>
    <w:pPr>
      <w:spacing w:before="0"/>
    </w:pPr>
    <w:tblPr>
      <w:tblStyleRowBandSize w:val="1"/>
      <w:tblStyleColBandSize w:val="1"/>
      <w:tblCellMar>
        <w:top w:w="100" w:type="dxa"/>
        <w:left w:w="100" w:type="dxa"/>
        <w:bottom w:w="100" w:type="dxa"/>
        <w:right w:w="100" w:type="dxa"/>
      </w:tblCellMar>
    </w:tblPr>
  </w:style>
  <w:style w:type="table" w:customStyle="1" w:styleId="a2">
    <w:basedOn w:val="TableNormal"/>
    <w:pPr>
      <w:spacing w:before="0"/>
    </w:pPr>
    <w:tblPr>
      <w:tblStyleRowBandSize w:val="1"/>
      <w:tblStyleColBandSize w:val="1"/>
      <w:tblCellMar>
        <w:top w:w="100" w:type="dxa"/>
        <w:left w:w="100" w:type="dxa"/>
        <w:bottom w:w="100" w:type="dxa"/>
        <w:right w:w="100" w:type="dxa"/>
      </w:tblCellMar>
    </w:tblPr>
  </w:style>
  <w:style w:type="table" w:customStyle="1" w:styleId="a3">
    <w:basedOn w:val="TableNormal"/>
    <w:pPr>
      <w:spacing w:before="0"/>
    </w:pPr>
    <w:tblPr>
      <w:tblStyleRowBandSize w:val="1"/>
      <w:tblStyleColBandSize w:val="1"/>
      <w:tblCellMar>
        <w:top w:w="100" w:type="dxa"/>
        <w:left w:w="100" w:type="dxa"/>
        <w:bottom w:w="100" w:type="dxa"/>
        <w:right w:w="100" w:type="dxa"/>
      </w:tblCellMar>
    </w:tblPr>
  </w:style>
  <w:style w:type="table" w:customStyle="1" w:styleId="a4">
    <w:basedOn w:val="TableNormal"/>
    <w:pPr>
      <w:spacing w:before="0"/>
    </w:pPr>
    <w:tblPr>
      <w:tblStyleRowBandSize w:val="1"/>
      <w:tblStyleColBandSize w:val="1"/>
      <w:tblCellMar>
        <w:top w:w="100" w:type="dxa"/>
        <w:left w:w="100" w:type="dxa"/>
        <w:bottom w:w="100" w:type="dxa"/>
        <w:right w:w="100" w:type="dxa"/>
      </w:tblCellMar>
    </w:tblPr>
  </w:style>
  <w:style w:type="table" w:customStyle="1" w:styleId="a5">
    <w:basedOn w:val="TableNormal"/>
    <w:pPr>
      <w:spacing w:before="0"/>
    </w:pPr>
    <w:tblPr>
      <w:tblStyleRowBandSize w:val="1"/>
      <w:tblStyleColBandSize w:val="1"/>
      <w:tblCellMar>
        <w:top w:w="100" w:type="dxa"/>
        <w:left w:w="100" w:type="dxa"/>
        <w:bottom w:w="100" w:type="dxa"/>
        <w:right w:w="100" w:type="dxa"/>
      </w:tblCellMar>
    </w:tblPr>
  </w:style>
  <w:style w:type="table" w:customStyle="1" w:styleId="a6">
    <w:basedOn w:val="TableNormal"/>
    <w:pPr>
      <w:spacing w:before="0"/>
    </w:pPr>
    <w:tblPr>
      <w:tblStyleRowBandSize w:val="1"/>
      <w:tblStyleColBandSize w:val="1"/>
      <w:tblCellMar>
        <w:top w:w="100" w:type="dxa"/>
        <w:left w:w="100" w:type="dxa"/>
        <w:bottom w:w="100" w:type="dxa"/>
        <w:right w:w="100" w:type="dxa"/>
      </w:tblCellMar>
    </w:tblPr>
  </w:style>
  <w:style w:type="table" w:customStyle="1" w:styleId="a7">
    <w:basedOn w:val="TableNormal"/>
    <w:pPr>
      <w:spacing w:before="0"/>
    </w:pPr>
    <w:tblPr>
      <w:tblStyleRowBandSize w:val="1"/>
      <w:tblStyleColBandSize w:val="1"/>
      <w:tblCellMar>
        <w:top w:w="100" w:type="dxa"/>
        <w:left w:w="100" w:type="dxa"/>
        <w:bottom w:w="100" w:type="dxa"/>
        <w:right w:w="100" w:type="dxa"/>
      </w:tblCellMar>
    </w:tblPr>
  </w:style>
  <w:style w:type="table" w:customStyle="1" w:styleId="a8">
    <w:basedOn w:val="TableNormal"/>
    <w:pPr>
      <w:spacing w:before="0"/>
    </w:pPr>
    <w:tblPr>
      <w:tblStyleRowBandSize w:val="1"/>
      <w:tblStyleColBandSize w:val="1"/>
      <w:tblCellMar>
        <w:top w:w="100" w:type="dxa"/>
        <w:left w:w="100" w:type="dxa"/>
        <w:bottom w:w="100" w:type="dxa"/>
        <w:right w:w="100" w:type="dxa"/>
      </w:tblCellMar>
    </w:tblPr>
  </w:style>
  <w:style w:type="table" w:customStyle="1" w:styleId="a9">
    <w:basedOn w:val="TableNormal"/>
    <w:pPr>
      <w:spacing w:before="0"/>
    </w:pPr>
    <w:tblPr>
      <w:tblStyleRowBandSize w:val="1"/>
      <w:tblStyleColBandSize w:val="1"/>
      <w:tblCellMar>
        <w:top w:w="100" w:type="dxa"/>
        <w:left w:w="100" w:type="dxa"/>
        <w:bottom w:w="100" w:type="dxa"/>
        <w:right w:w="100" w:type="dxa"/>
      </w:tblCellMar>
    </w:tblPr>
  </w:style>
  <w:style w:type="table" w:customStyle="1" w:styleId="aa">
    <w:basedOn w:val="TableNormal"/>
    <w:pPr>
      <w:spacing w:before="0"/>
    </w:pPr>
    <w:tblPr>
      <w:tblStyleRowBandSize w:val="1"/>
      <w:tblStyleColBandSize w:val="1"/>
      <w:tblCellMar>
        <w:top w:w="100" w:type="dxa"/>
        <w:left w:w="100" w:type="dxa"/>
        <w:bottom w:w="100" w:type="dxa"/>
        <w:right w:w="100" w:type="dxa"/>
      </w:tblCellMar>
    </w:tblPr>
  </w:style>
  <w:style w:type="table" w:customStyle="1" w:styleId="ab">
    <w:basedOn w:val="TableNormal"/>
    <w:pPr>
      <w:spacing w:before="0"/>
    </w:pPr>
    <w:tblPr>
      <w:tblStyleRowBandSize w:val="1"/>
      <w:tblStyleColBandSize w:val="1"/>
      <w:tblCellMar>
        <w:top w:w="100" w:type="dxa"/>
        <w:left w:w="100" w:type="dxa"/>
        <w:bottom w:w="100" w:type="dxa"/>
        <w:right w:w="100" w:type="dxa"/>
      </w:tblCellMar>
    </w:tblPr>
  </w:style>
  <w:style w:type="table" w:customStyle="1" w:styleId="ac">
    <w:basedOn w:val="TableNormal"/>
    <w:pPr>
      <w:spacing w:before="0"/>
    </w:pPr>
    <w:tblPr>
      <w:tblStyleRowBandSize w:val="1"/>
      <w:tblStyleColBandSize w:val="1"/>
      <w:tblCellMar>
        <w:top w:w="100" w:type="dxa"/>
        <w:left w:w="100" w:type="dxa"/>
        <w:bottom w:w="100" w:type="dxa"/>
        <w:right w:w="100" w:type="dxa"/>
      </w:tblCellMar>
    </w:tblPr>
  </w:style>
  <w:style w:type="table" w:customStyle="1" w:styleId="ad">
    <w:basedOn w:val="TableNormal"/>
    <w:pPr>
      <w:spacing w:before="0"/>
    </w:pPr>
    <w:tblPr>
      <w:tblStyleRowBandSize w:val="1"/>
      <w:tblStyleColBandSize w:val="1"/>
      <w:tblCellMar>
        <w:top w:w="100" w:type="dxa"/>
        <w:left w:w="100" w:type="dxa"/>
        <w:bottom w:w="100" w:type="dxa"/>
        <w:right w:w="100" w:type="dxa"/>
      </w:tblCellMar>
    </w:tblPr>
  </w:style>
  <w:style w:type="table" w:customStyle="1" w:styleId="ae">
    <w:basedOn w:val="TableNormal"/>
    <w:pPr>
      <w:spacing w:before="0"/>
    </w:pPr>
    <w:tblPr>
      <w:tblStyleRowBandSize w:val="1"/>
      <w:tblStyleColBandSize w:val="1"/>
      <w:tblCellMar>
        <w:top w:w="100" w:type="dxa"/>
        <w:left w:w="100" w:type="dxa"/>
        <w:bottom w:w="100" w:type="dxa"/>
        <w:right w:w="100" w:type="dxa"/>
      </w:tblCellMar>
    </w:tblPr>
  </w:style>
  <w:style w:type="table" w:customStyle="1" w:styleId="af">
    <w:basedOn w:val="TableNormal"/>
    <w:pPr>
      <w:spacing w:before="0"/>
    </w:pPr>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C6E66"/>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6E66"/>
    <w:rPr>
      <w:rFonts w:ascii="Segoe UI" w:hAnsi="Segoe UI" w:cs="Segoe UI"/>
      <w:sz w:val="18"/>
      <w:szCs w:val="18"/>
    </w:rPr>
  </w:style>
  <w:style w:type="paragraph" w:styleId="ListParagraph">
    <w:name w:val="List Paragraph"/>
    <w:basedOn w:val="Normal"/>
    <w:uiPriority w:val="34"/>
    <w:qFormat/>
    <w:rsid w:val="00101C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3389</Words>
  <Characters>19320</Characters>
  <Application>Microsoft Office Word</Application>
  <DocSecurity>4</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Carson City School District</Company>
  <LinksUpToDate>false</LinksUpToDate>
  <CharactersWithSpaces>22664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Richetta</dc:creator>
  <cp:lastModifiedBy>Kristie Chagoya</cp:lastModifiedBy>
  <cp:revision>2</cp:revision>
  <dcterms:created xsi:type="dcterms:W3CDTF">2022-12-05T20:02:00Z</dcterms:created>
  <dcterms:modified xsi:type="dcterms:W3CDTF">2022-12-05T20:02:00Z</dcterms:modified>
</cp:coreProperties>
</file>